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rsidP="000A7B1F">
            <w:pPr>
              <w:pStyle w:val="berschrift1"/>
              <w:ind w:left="0"/>
              <w:rPr>
                <w:lang w:val="en-US"/>
              </w:rPr>
            </w:pPr>
            <w:bookmarkStart w:id="0" w:name="_GoBack"/>
            <w:bookmarkEnd w:id="0"/>
            <w:r w:rsidRPr="00791EBB">
              <w:rPr>
                <w:b/>
                <w:sz w:val="22"/>
                <w:szCs w:val="22"/>
                <w:lang w:val="en-US"/>
              </w:rPr>
              <w:t>Pressemitteilung</w:t>
            </w:r>
          </w:p>
        </w:tc>
        <w:tc>
          <w:tcPr>
            <w:tcW w:w="2999" w:type="dxa"/>
          </w:tcPr>
          <w:p w14:paraId="430D5AE9" w14:textId="5A0C101A" w:rsidR="00ED1F74" w:rsidRPr="00F94F90" w:rsidRDefault="00D32F5A">
            <w:pPr>
              <w:pStyle w:val="Kopfzeile"/>
              <w:tabs>
                <w:tab w:val="clear" w:pos="4819"/>
                <w:tab w:val="clear" w:pos="9071"/>
                <w:tab w:val="left" w:pos="1559"/>
              </w:tabs>
              <w:spacing w:before="220" w:line="250" w:lineRule="exact"/>
              <w:ind w:right="569"/>
              <w:rPr>
                <w:noProof/>
                <w:szCs w:val="22"/>
              </w:rPr>
            </w:pPr>
            <w:bookmarkStart w:id="1" w:name="Vdatum"/>
            <w:bookmarkEnd w:id="1"/>
            <w:r>
              <w:rPr>
                <w:noProof/>
                <w:szCs w:val="22"/>
              </w:rPr>
              <w:t>14.07.</w:t>
            </w:r>
            <w:r w:rsidR="00F94F90">
              <w:rPr>
                <w:noProof/>
                <w:szCs w:val="22"/>
              </w:rPr>
              <w:t>2022</w:t>
            </w:r>
          </w:p>
        </w:tc>
      </w:tr>
      <w:tr w:rsidR="00ED1F74" w14:paraId="4BCE48E6" w14:textId="77777777" w:rsidTr="00553786">
        <w:trPr>
          <w:trHeight w:val="1537"/>
        </w:trPr>
        <w:tc>
          <w:tcPr>
            <w:tcW w:w="7348" w:type="dxa"/>
            <w:tcMar>
              <w:top w:w="0" w:type="dxa"/>
            </w:tcMar>
          </w:tcPr>
          <w:p w14:paraId="1D8AE18B" w14:textId="1EC45E49" w:rsidR="00D362FB" w:rsidRPr="0071302B" w:rsidRDefault="00D32F5A" w:rsidP="00D32F5A">
            <w:pPr>
              <w:spacing w:line="280" w:lineRule="atLeast"/>
              <w:rPr>
                <w:noProof/>
              </w:rPr>
            </w:pPr>
            <w:bookmarkStart w:id="2" w:name="Thema1"/>
            <w:bookmarkStart w:id="3" w:name="Thema2"/>
            <w:bookmarkEnd w:id="2"/>
            <w:bookmarkEnd w:id="3"/>
            <w:r>
              <w:rPr>
                <w:rFonts w:cs="Arial"/>
                <w:sz w:val="36"/>
                <w:szCs w:val="36"/>
              </w:rPr>
              <w:t xml:space="preserve">Summer Edition der EMV 2022: Community feierte lang ersehntes Zusammenkommen am neuen Standort Köln </w:t>
            </w:r>
          </w:p>
        </w:tc>
        <w:tc>
          <w:tcPr>
            <w:tcW w:w="2999" w:type="dxa"/>
            <w:tcMar>
              <w:top w:w="0" w:type="dxa"/>
            </w:tcMar>
          </w:tcPr>
          <w:p w14:paraId="0858B0E2" w14:textId="77777777" w:rsidR="00F80444" w:rsidRPr="00030E99" w:rsidRDefault="00F80444" w:rsidP="00F80444">
            <w:pPr>
              <w:spacing w:line="200" w:lineRule="exact"/>
              <w:rPr>
                <w:rFonts w:cs="Arial"/>
                <w:sz w:val="15"/>
                <w:szCs w:val="15"/>
                <w:lang w:val="en-US"/>
              </w:rPr>
            </w:pPr>
            <w:bookmarkStart w:id="4" w:name="Vmeinname"/>
            <w:bookmarkEnd w:id="4"/>
            <w:r w:rsidRPr="00030E99">
              <w:rPr>
                <w:rFonts w:cs="Arial"/>
                <w:sz w:val="15"/>
                <w:szCs w:val="15"/>
                <w:lang w:val="en-US"/>
              </w:rPr>
              <w:t>Vineeta Manglani</w:t>
            </w:r>
          </w:p>
          <w:p w14:paraId="4D867A02" w14:textId="77777777" w:rsidR="00F80444" w:rsidRPr="00030E99" w:rsidRDefault="00F80444" w:rsidP="00F80444">
            <w:pPr>
              <w:spacing w:line="200" w:lineRule="exact"/>
              <w:rPr>
                <w:rFonts w:cs="Arial"/>
                <w:sz w:val="15"/>
                <w:szCs w:val="15"/>
                <w:lang w:val="en-US"/>
              </w:rPr>
            </w:pPr>
            <w:r w:rsidRPr="00030E99">
              <w:rPr>
                <w:rFonts w:cs="Arial"/>
                <w:sz w:val="15"/>
                <w:szCs w:val="15"/>
                <w:lang w:val="en-US"/>
              </w:rPr>
              <w:t>Tel. +49 711 61946-297</w:t>
            </w:r>
          </w:p>
          <w:p w14:paraId="3B038980" w14:textId="77777777" w:rsidR="00F80444" w:rsidRPr="00030E99" w:rsidRDefault="00F80444" w:rsidP="00F80444">
            <w:pPr>
              <w:spacing w:line="200" w:lineRule="exact"/>
              <w:rPr>
                <w:rFonts w:cs="Arial"/>
                <w:sz w:val="15"/>
                <w:szCs w:val="15"/>
                <w:lang w:val="en-US"/>
              </w:rPr>
            </w:pPr>
            <w:r w:rsidRPr="00030E99">
              <w:rPr>
                <w:rFonts w:cs="Arial"/>
                <w:sz w:val="15"/>
                <w:szCs w:val="15"/>
                <w:lang w:val="en-US"/>
              </w:rPr>
              <w:t>Vineeta.Manglani@mesago.com</w:t>
            </w:r>
          </w:p>
          <w:p w14:paraId="172553EE" w14:textId="04AEAEF9" w:rsidR="000723DC" w:rsidRPr="0071302B" w:rsidRDefault="002B3810" w:rsidP="000723DC">
            <w:pPr>
              <w:spacing w:line="200" w:lineRule="atLeast"/>
              <w:jc w:val="both"/>
              <w:rPr>
                <w:rFonts w:cs="Arial"/>
                <w:sz w:val="15"/>
                <w:szCs w:val="15"/>
              </w:rPr>
            </w:pPr>
            <w:hyperlink r:id="rId8" w:history="1">
              <w:r w:rsidR="001E5A0C">
                <w:rPr>
                  <w:sz w:val="15"/>
                  <w:szCs w:val="15"/>
                </w:rPr>
                <w:t>e-emv</w:t>
              </w:r>
              <w:r w:rsidR="000723DC" w:rsidRPr="0071302B">
                <w:rPr>
                  <w:sz w:val="15"/>
                  <w:szCs w:val="15"/>
                </w:rPr>
                <w:t>.com</w:t>
              </w:r>
            </w:hyperlink>
          </w:p>
          <w:p w14:paraId="572B3FCC" w14:textId="77777777" w:rsidR="00AC19E1" w:rsidRPr="0071302B" w:rsidRDefault="00AC19E1" w:rsidP="00AC19E1">
            <w:pPr>
              <w:spacing w:line="200" w:lineRule="exact"/>
              <w:rPr>
                <w:rFonts w:cs="Arial"/>
                <w:sz w:val="15"/>
                <w:szCs w:val="15"/>
              </w:rPr>
            </w:pPr>
          </w:p>
          <w:p w14:paraId="62B4C3F4" w14:textId="77777777" w:rsidR="00ED1F74" w:rsidRPr="0071302B" w:rsidRDefault="00ED1F74" w:rsidP="0071302B">
            <w:pPr>
              <w:spacing w:line="200" w:lineRule="exact"/>
              <w:rPr>
                <w:szCs w:val="22"/>
              </w:rPr>
            </w:pPr>
          </w:p>
        </w:tc>
      </w:tr>
    </w:tbl>
    <w:p w14:paraId="2EB437CB" w14:textId="1B7BEC90" w:rsidR="00A43DC4" w:rsidRDefault="00D32F5A" w:rsidP="00791EBB">
      <w:pPr>
        <w:spacing w:line="280" w:lineRule="atLeast"/>
        <w:rPr>
          <w:rFonts w:cs="Arial"/>
          <w:b/>
          <w:szCs w:val="22"/>
        </w:rPr>
      </w:pPr>
      <w:bookmarkStart w:id="5" w:name="V_head1"/>
      <w:bookmarkEnd w:id="5"/>
      <w:r>
        <w:rPr>
          <w:rFonts w:cs="Arial"/>
          <w:b/>
          <w:szCs w:val="22"/>
        </w:rPr>
        <w:t>Europas wichtigster Treffpunkt für elektromagnetische Verträglichkeit, die EMV, lud vom 12. – 14.07.2022 zum Netzwerken, Weiterbilden und mehr auf das Kölner Ver</w:t>
      </w:r>
      <w:r w:rsidR="004037A1">
        <w:rPr>
          <w:rFonts w:cs="Arial"/>
          <w:b/>
          <w:szCs w:val="22"/>
        </w:rPr>
        <w:t>anstaltungsgelände ein.</w:t>
      </w:r>
      <w:r w:rsidR="00CC42CE">
        <w:rPr>
          <w:rFonts w:cs="Arial"/>
          <w:b/>
          <w:szCs w:val="22"/>
        </w:rPr>
        <w:t xml:space="preserve"> Knapp 2.500</w:t>
      </w:r>
      <w:r>
        <w:rPr>
          <w:rFonts w:cs="Arial"/>
          <w:b/>
          <w:szCs w:val="22"/>
        </w:rPr>
        <w:t xml:space="preserve"> </w:t>
      </w:r>
      <w:r w:rsidR="00CC42CE">
        <w:rPr>
          <w:rFonts w:cs="Arial"/>
          <w:b/>
          <w:szCs w:val="22"/>
        </w:rPr>
        <w:t>Fachbesucher</w:t>
      </w:r>
      <w:r w:rsidR="00AF5D74">
        <w:rPr>
          <w:rFonts w:cs="Arial"/>
          <w:b/>
          <w:szCs w:val="22"/>
        </w:rPr>
        <w:t xml:space="preserve"> nutzten das vielseitige Angebot der Fachmesse, des</w:t>
      </w:r>
      <w:r w:rsidR="00A43DC4">
        <w:rPr>
          <w:rFonts w:cs="Arial"/>
          <w:b/>
          <w:szCs w:val="22"/>
        </w:rPr>
        <w:t xml:space="preserve"> wiss</w:t>
      </w:r>
      <w:r w:rsidR="00AF5D74">
        <w:rPr>
          <w:rFonts w:cs="Arial"/>
          <w:b/>
          <w:szCs w:val="22"/>
        </w:rPr>
        <w:t>enschaftlichen Kongress</w:t>
      </w:r>
      <w:r w:rsidR="00730681">
        <w:rPr>
          <w:rFonts w:cs="Arial"/>
          <w:b/>
          <w:szCs w:val="22"/>
        </w:rPr>
        <w:t>es</w:t>
      </w:r>
      <w:r w:rsidR="00AF5D74">
        <w:rPr>
          <w:rFonts w:cs="Arial"/>
          <w:b/>
          <w:szCs w:val="22"/>
        </w:rPr>
        <w:t xml:space="preserve"> und der </w:t>
      </w:r>
      <w:r w:rsidR="00A43DC4">
        <w:rPr>
          <w:rFonts w:cs="Arial"/>
          <w:b/>
          <w:szCs w:val="22"/>
        </w:rPr>
        <w:t xml:space="preserve">Workshops. </w:t>
      </w:r>
    </w:p>
    <w:p w14:paraId="269E12E4" w14:textId="77777777" w:rsidR="00A43DC4" w:rsidRDefault="00A43DC4" w:rsidP="00791EBB">
      <w:pPr>
        <w:spacing w:line="280" w:lineRule="atLeast"/>
        <w:rPr>
          <w:rFonts w:cs="Arial"/>
          <w:b/>
          <w:szCs w:val="22"/>
        </w:rPr>
      </w:pPr>
    </w:p>
    <w:p w14:paraId="52882B27" w14:textId="5FF1C98B" w:rsidR="004B3C50" w:rsidRPr="00A43DC4" w:rsidRDefault="00A43DC4" w:rsidP="00D362FB">
      <w:pPr>
        <w:spacing w:line="280" w:lineRule="atLeast"/>
        <w:rPr>
          <w:rFonts w:cs="Arial"/>
          <w:szCs w:val="22"/>
        </w:rPr>
      </w:pPr>
      <w:r w:rsidRPr="00A43DC4">
        <w:rPr>
          <w:rFonts w:cs="Arial"/>
          <w:szCs w:val="22"/>
        </w:rPr>
        <w:t xml:space="preserve">Gemäß dem Motto „Creating a compatible future“ präsentierten </w:t>
      </w:r>
      <w:r w:rsidR="00CC42CE">
        <w:rPr>
          <w:rFonts w:cs="Arial"/>
          <w:szCs w:val="22"/>
        </w:rPr>
        <w:t xml:space="preserve">91 </w:t>
      </w:r>
      <w:r w:rsidRPr="00A43DC4">
        <w:rPr>
          <w:rFonts w:cs="Arial"/>
          <w:szCs w:val="22"/>
        </w:rPr>
        <w:t xml:space="preserve">ausstellende </w:t>
      </w:r>
      <w:r>
        <w:rPr>
          <w:rFonts w:cs="Arial"/>
          <w:szCs w:val="22"/>
        </w:rPr>
        <w:t>Firmen und Partner Produktneuheiten, Serviceleistungen und Lösungsansätze für die EMV von Morgen. Ergänzend leistete der Kongress, der von deutsch- und englischsprachigen Workshops begleitet wurde, einen ausgezeichneten Beitrag zur Weiterbildung und bot Teilnehmenden aufschlussreiche</w:t>
      </w:r>
      <w:r w:rsidR="004173C1">
        <w:rPr>
          <w:rFonts w:cs="Arial"/>
          <w:szCs w:val="22"/>
        </w:rPr>
        <w:t xml:space="preserve"> Lösungen</w:t>
      </w:r>
      <w:r>
        <w:rPr>
          <w:rFonts w:cs="Arial"/>
          <w:szCs w:val="22"/>
        </w:rPr>
        <w:t xml:space="preserve"> und Antworten auf </w:t>
      </w:r>
      <w:r w:rsidR="00730681">
        <w:rPr>
          <w:rFonts w:cs="Arial"/>
          <w:szCs w:val="22"/>
        </w:rPr>
        <w:t>aktuelle Branchenthemen</w:t>
      </w:r>
      <w:r w:rsidR="00F93955">
        <w:rPr>
          <w:rFonts w:cs="Arial"/>
          <w:szCs w:val="22"/>
        </w:rPr>
        <w:t>.</w:t>
      </w:r>
      <w:r w:rsidR="00423E21">
        <w:rPr>
          <w:rFonts w:cs="Arial"/>
          <w:szCs w:val="22"/>
        </w:rPr>
        <w:t xml:space="preserve"> </w:t>
      </w:r>
    </w:p>
    <w:p w14:paraId="74A0821D" w14:textId="3B5ACD1B" w:rsidR="00C705D1" w:rsidRDefault="00C705D1" w:rsidP="00D32F5A">
      <w:pPr>
        <w:spacing w:line="280" w:lineRule="atLeast"/>
      </w:pPr>
    </w:p>
    <w:p w14:paraId="77A7B0C3" w14:textId="59CDB61B" w:rsidR="00355963" w:rsidRDefault="00001C72" w:rsidP="002D4A59">
      <w:r>
        <w:t>Alle Teiln</w:t>
      </w:r>
      <w:r w:rsidR="004037A1">
        <w:t xml:space="preserve">ehmenden genossen es </w:t>
      </w:r>
      <w:r w:rsidR="004173C1">
        <w:t>s</w:t>
      </w:r>
      <w:r w:rsidR="004037A1">
        <w:t>pürbar</w:t>
      </w:r>
      <w:r>
        <w:t xml:space="preserve">, sich endlich wieder in persönlichen Begegnungen </w:t>
      </w:r>
      <w:r w:rsidR="003C553A">
        <w:t xml:space="preserve">face-to-face </w:t>
      </w:r>
      <w:r w:rsidR="00AB7F1C">
        <w:t>z</w:t>
      </w:r>
      <w:r>
        <w:t xml:space="preserve">u treffen und </w:t>
      </w:r>
      <w:r w:rsidR="0067667A">
        <w:t xml:space="preserve">freuten sich über das </w:t>
      </w:r>
      <w:r>
        <w:t>Wiedersehen am neuen Standort K</w:t>
      </w:r>
      <w:r w:rsidR="0067667A">
        <w:t>öln</w:t>
      </w:r>
      <w:r w:rsidR="00D80AB4">
        <w:t xml:space="preserve">: „Es ist sehr schön, wieder auf der EMV zu sein! Die Veranstaltung ist für uns im Industriebereich die wichtigste Messe. Sie gehört bei uns zu unserem jährlichen Ablauf fest dazu; wir haben auch keine in den </w:t>
      </w:r>
      <w:r w:rsidR="004037A1">
        <w:t>letzten 10 – 20 Jahren verpasst“, so Matthias Berger, Managing Director bei Albatross Projects GmbH. „</w:t>
      </w:r>
      <w:r w:rsidR="00D80AB4">
        <w:t>Hier haben wir unsere Partner und Kunden getroffen und den Raum gehabt, uns auszutauschen. Wir haben in den letzten zwei Jahren die Messe sehr vermisst, denn hier kommt die geballte Expertise zusammen. Es freut uns, viele Leads generiert zu haben, die wir jetzt weiterverfolgen können. Der Kongress und die Workshops sind auch sehr gelungen – ein sehr rundes Konzept! Wenn die Messe nicht da wäre, da</w:t>
      </w:r>
      <w:r w:rsidR="004037A1">
        <w:t>nn würde bei uns etwas fehlen.“</w:t>
      </w:r>
      <w:r w:rsidR="00D80AB4">
        <w:t xml:space="preserve"> </w:t>
      </w:r>
    </w:p>
    <w:p w14:paraId="50651CE6" w14:textId="77777777" w:rsidR="004256D7" w:rsidRDefault="004256D7" w:rsidP="002D4A59"/>
    <w:p w14:paraId="797209F1" w14:textId="2BEB2BA6" w:rsidR="002D4A59" w:rsidRDefault="002D4A59" w:rsidP="002D4A59">
      <w:r>
        <w:t>Sebastian Wessels, Senior Business Development Manager bei Shieldex (</w:t>
      </w:r>
      <w:r w:rsidRPr="002D4A59">
        <w:t>Statex Produktions- und Vertriebs GmbH</w:t>
      </w:r>
      <w:r>
        <w:t>), unterstreicht die Relevanz der EMV</w:t>
      </w:r>
      <w:r w:rsidR="004256D7">
        <w:t xml:space="preserve"> für die</w:t>
      </w:r>
      <w:r>
        <w:t xml:space="preserve"> internationale Community: „Das Besondere an der Messe ist die Qualität des Publikums: Hier sind die richtigen Leute aus der Branche. Wir spüren die Relevanz der Messe auch im internationalen Raum – so waren auch einige unserer Partner aus Israel, Italien, Österreich, Großbritannien, den Beneluxländern und aus Polen hier.“</w:t>
      </w:r>
    </w:p>
    <w:p w14:paraId="69A0EE9E" w14:textId="77777777" w:rsidR="00001C72" w:rsidRDefault="00001C72" w:rsidP="00D32F5A">
      <w:pPr>
        <w:spacing w:line="280" w:lineRule="atLeast"/>
      </w:pPr>
    </w:p>
    <w:p w14:paraId="76B15341" w14:textId="77777777" w:rsidR="004037A1" w:rsidRDefault="004037A1">
      <w:pPr>
        <w:widowControl/>
        <w:spacing w:line="240" w:lineRule="auto"/>
        <w:rPr>
          <w:b/>
        </w:rPr>
      </w:pPr>
      <w:r>
        <w:rPr>
          <w:b/>
        </w:rPr>
        <w:br w:type="page"/>
      </w:r>
    </w:p>
    <w:p w14:paraId="34374D34" w14:textId="6406DF4C" w:rsidR="00423E21" w:rsidRDefault="00423E21" w:rsidP="00D32F5A">
      <w:pPr>
        <w:spacing w:line="280" w:lineRule="atLeast"/>
        <w:rPr>
          <w:b/>
        </w:rPr>
      </w:pPr>
      <w:r w:rsidRPr="00423E21">
        <w:rPr>
          <w:b/>
        </w:rPr>
        <w:lastRenderedPageBreak/>
        <w:t>Erstklassiges Vortragsangebot</w:t>
      </w:r>
    </w:p>
    <w:p w14:paraId="7EA3346B" w14:textId="77777777" w:rsidR="00423E21" w:rsidRPr="00423E21" w:rsidRDefault="00423E21" w:rsidP="00D32F5A">
      <w:pPr>
        <w:spacing w:line="280" w:lineRule="atLeast"/>
        <w:rPr>
          <w:b/>
        </w:rPr>
      </w:pPr>
    </w:p>
    <w:p w14:paraId="4308D07A" w14:textId="1D3683C9" w:rsidR="00423E21" w:rsidRPr="00BF1005" w:rsidRDefault="00423E21" w:rsidP="00D32F5A">
      <w:pPr>
        <w:spacing w:line="280" w:lineRule="atLeast"/>
      </w:pPr>
      <w:r w:rsidRPr="00C375BC">
        <w:t xml:space="preserve">Die EMV bot in diesem Jahr mehrere </w:t>
      </w:r>
      <w:r w:rsidR="004F66A7" w:rsidRPr="00C375BC">
        <w:t>Vortrags-</w:t>
      </w:r>
      <w:r w:rsidRPr="00C375BC">
        <w:t xml:space="preserve">Highlights: So stieß beispielsweise </w:t>
      </w:r>
      <w:r w:rsidR="004F66A7" w:rsidRPr="00C375BC">
        <w:t>die Präsentation</w:t>
      </w:r>
      <w:r w:rsidRPr="00C375BC">
        <w:t xml:space="preserve"> „Amateurfunkdienst und EMV“ vom Deutschen Amateur-Radio-Club e.V., der sich erstmals an der EMV beteiligte, auf großes Interesse.</w:t>
      </w:r>
      <w:r w:rsidR="00001C72" w:rsidRPr="00C375BC">
        <w:t xml:space="preserve"> Dr. Alex</w:t>
      </w:r>
      <w:r w:rsidR="004173C1">
        <w:t>ander</w:t>
      </w:r>
      <w:r w:rsidR="00001C72" w:rsidRPr="00C375BC">
        <w:t xml:space="preserve"> Kraus vom Max-Planck-Institut für Radioastronomie begeisterte in der diesjährigen </w:t>
      </w:r>
      <w:r w:rsidR="004173C1">
        <w:t>Keynote über das 100-m-</w:t>
      </w:r>
      <w:r w:rsidR="00001C72" w:rsidRPr="00BF1005">
        <w:t>Radioteleskop in Effelsberg, eines der leistungsstärksten radioastronomischen Instrumente weltweit, zahlreiche Teilnehmer.</w:t>
      </w:r>
    </w:p>
    <w:p w14:paraId="49C35A8D" w14:textId="77777777" w:rsidR="00001C72" w:rsidRDefault="00001C72" w:rsidP="00D32F5A">
      <w:pPr>
        <w:spacing w:line="280" w:lineRule="atLeast"/>
        <w:rPr>
          <w:color w:val="303030"/>
        </w:rPr>
      </w:pPr>
    </w:p>
    <w:p w14:paraId="6675A7D1" w14:textId="07476DFC" w:rsidR="00001C72" w:rsidRPr="0039144D" w:rsidRDefault="003C3ECF" w:rsidP="00D32F5A">
      <w:pPr>
        <w:spacing w:line="280" w:lineRule="atLeast"/>
        <w:rPr>
          <w:b/>
        </w:rPr>
      </w:pPr>
      <w:r w:rsidRPr="0039144D">
        <w:rPr>
          <w:b/>
        </w:rPr>
        <w:t>Award-Gewinner „Best Paper“ und „Young Engineers“ stehen fest</w:t>
      </w:r>
    </w:p>
    <w:p w14:paraId="5B883C8C" w14:textId="77777777" w:rsidR="003C3ECF" w:rsidRPr="0039144D" w:rsidRDefault="003C3ECF" w:rsidP="00D32F5A">
      <w:pPr>
        <w:spacing w:line="280" w:lineRule="atLeast"/>
        <w:rPr>
          <w:b/>
        </w:rPr>
      </w:pPr>
    </w:p>
    <w:p w14:paraId="24F14232" w14:textId="34008342" w:rsidR="003C3ECF" w:rsidRPr="003C3ECF" w:rsidRDefault="003C3ECF" w:rsidP="00D32F5A">
      <w:pPr>
        <w:spacing w:line="280" w:lineRule="atLeast"/>
      </w:pPr>
      <w:r w:rsidRPr="003C3ECF">
        <w:t xml:space="preserve">Am letzten </w:t>
      </w:r>
      <w:r>
        <w:t>Veranstaltu</w:t>
      </w:r>
      <w:r w:rsidR="0039144D">
        <w:t xml:space="preserve">ngstag wurden die </w:t>
      </w:r>
      <w:r>
        <w:t xml:space="preserve">Award-Gewinner verkündet und vom Komitee der EMV Köln ausgezeichnet. </w:t>
      </w:r>
      <w:r w:rsidRPr="003C3ECF">
        <w:t xml:space="preserve">In der Kategorie </w:t>
      </w:r>
      <w:r w:rsidR="004173C1">
        <w:t>„</w:t>
      </w:r>
      <w:r w:rsidRPr="003C3ECF">
        <w:t>Best P</w:t>
      </w:r>
      <w:r>
        <w:t>aper</w:t>
      </w:r>
      <w:r w:rsidR="004173C1">
        <w:t>“</w:t>
      </w:r>
      <w:r w:rsidR="004037A1">
        <w:t xml:space="preserve"> setzte sich</w:t>
      </w:r>
      <w:r w:rsidRPr="003C3ECF">
        <w:t xml:space="preserve"> </w:t>
      </w:r>
      <w:r w:rsidR="00AC4668">
        <w:t>Henrik Brech</w:t>
      </w:r>
      <w:r>
        <w:t xml:space="preserve"> </w:t>
      </w:r>
      <w:r w:rsidR="00AC4668">
        <w:t xml:space="preserve">(Leibniz Universität Hannover) </w:t>
      </w:r>
      <w:r>
        <w:t xml:space="preserve">mit ausgezeichneten Leistungen </w:t>
      </w:r>
      <w:r w:rsidR="004037A1">
        <w:t>an die Spitze</w:t>
      </w:r>
      <w:r>
        <w:t xml:space="preserve">. Zu den besten „Young Engineers“ dürfen sich die folgenden Nominierten in 2022 zählen: </w:t>
      </w:r>
    </w:p>
    <w:p w14:paraId="30B0CA13" w14:textId="63560532" w:rsidR="003C3ECF" w:rsidRPr="002F32DB" w:rsidRDefault="00AC4668" w:rsidP="00AC4668">
      <w:pPr>
        <w:pStyle w:val="Listenabsatz"/>
        <w:numPr>
          <w:ilvl w:val="0"/>
          <w:numId w:val="1"/>
        </w:numPr>
        <w:spacing w:line="280" w:lineRule="atLeast"/>
      </w:pPr>
      <w:r w:rsidRPr="002F32DB">
        <w:t>Stefan Hänsel (Siemens AG)</w:t>
      </w:r>
    </w:p>
    <w:p w14:paraId="39DAB2F7" w14:textId="1A575899" w:rsidR="003C3ECF" w:rsidRPr="002F32DB" w:rsidRDefault="002F32DB" w:rsidP="003C3ECF">
      <w:pPr>
        <w:pStyle w:val="Listenabsatz"/>
        <w:numPr>
          <w:ilvl w:val="0"/>
          <w:numId w:val="1"/>
        </w:numPr>
        <w:spacing w:line="280" w:lineRule="atLeast"/>
      </w:pPr>
      <w:r w:rsidRPr="002F32DB">
        <w:rPr>
          <w:bCs/>
        </w:rPr>
        <w:t>Simon Puls</w:t>
      </w:r>
      <w:r w:rsidR="00AC4668" w:rsidRPr="002F32DB">
        <w:rPr>
          <w:bCs/>
        </w:rPr>
        <w:t xml:space="preserve"> </w:t>
      </w:r>
      <w:r w:rsidRPr="002F32DB">
        <w:rPr>
          <w:bCs/>
        </w:rPr>
        <w:t>(</w:t>
      </w:r>
      <w:r w:rsidR="00AC4668" w:rsidRPr="002F32DB">
        <w:rPr>
          <w:bCs/>
        </w:rPr>
        <w:t>Lenze SE</w:t>
      </w:r>
      <w:r w:rsidRPr="002F32DB">
        <w:rPr>
          <w:bCs/>
        </w:rPr>
        <w:t>)</w:t>
      </w:r>
    </w:p>
    <w:p w14:paraId="54FA4129" w14:textId="5C15E4FC" w:rsidR="0039144D" w:rsidRPr="0089740B" w:rsidRDefault="002F32DB" w:rsidP="00D362FB">
      <w:pPr>
        <w:pStyle w:val="Listenabsatz"/>
        <w:numPr>
          <w:ilvl w:val="0"/>
          <w:numId w:val="1"/>
        </w:numPr>
        <w:spacing w:line="280" w:lineRule="atLeast"/>
      </w:pPr>
      <w:r w:rsidRPr="002F32DB">
        <w:rPr>
          <w:bCs/>
        </w:rPr>
        <w:t>Hannes Schreiber (Otto-von-Guericke-Universität)</w:t>
      </w:r>
    </w:p>
    <w:p w14:paraId="3845A21B" w14:textId="77777777" w:rsidR="009B3D13" w:rsidRPr="00D80AB4" w:rsidRDefault="009B3D13" w:rsidP="009B3D13">
      <w:pPr>
        <w:spacing w:line="280" w:lineRule="atLeast"/>
      </w:pPr>
    </w:p>
    <w:p w14:paraId="0D153822" w14:textId="2AD92616" w:rsidR="009B3D13" w:rsidRPr="004037A1" w:rsidRDefault="009B3D13" w:rsidP="009B3D13">
      <w:pPr>
        <w:spacing w:after="240"/>
      </w:pPr>
      <w:r>
        <w:t>„Nach drei erfolgreichen Kongresstagen der EMV 2022 wurden heute die vier besten Beiträge ausgezeichnet. Besonders erfreulich war die Teilnahme vieler junger Referenten. Damit ist die Veranstaltung insbesondere für Nachwuchs-Ingenieure die optimale Plattform, um ihr</w:t>
      </w:r>
      <w:r w:rsidR="004037A1">
        <w:t xml:space="preserve"> Know-how</w:t>
      </w:r>
      <w:r>
        <w:t xml:space="preserve"> zu präsentieren und sich mit Experten zu vernetzen“, berichtet Prof. Dr.-Ing. Heyno Garbe, </w:t>
      </w:r>
      <w:r w:rsidR="004037A1">
        <w:t>Komitee-Vorsitzender</w:t>
      </w:r>
      <w:r>
        <w:t xml:space="preserve"> der EMV Köln.</w:t>
      </w:r>
    </w:p>
    <w:p w14:paraId="578D7579" w14:textId="6CA3B82F" w:rsidR="004F7503" w:rsidRDefault="00AF336F" w:rsidP="00D362FB">
      <w:pPr>
        <w:spacing w:line="280" w:lineRule="atLeast"/>
        <w:rPr>
          <w:rFonts w:cs="Arial"/>
          <w:szCs w:val="22"/>
        </w:rPr>
      </w:pPr>
      <w:r>
        <w:rPr>
          <w:rFonts w:cs="Arial"/>
          <w:szCs w:val="22"/>
        </w:rPr>
        <w:t>Die nächste Ausgabe der EMV findet vom 28. – 30.03.2023 in Stuttgart statt.</w:t>
      </w:r>
    </w:p>
    <w:p w14:paraId="14B86CA3" w14:textId="77777777" w:rsidR="00AF336F" w:rsidRPr="003C3ECF" w:rsidRDefault="00AF336F" w:rsidP="00D362FB">
      <w:pPr>
        <w:spacing w:line="280" w:lineRule="atLeast"/>
        <w:rPr>
          <w:rFonts w:cs="Arial"/>
          <w:szCs w:val="22"/>
        </w:rPr>
      </w:pPr>
    </w:p>
    <w:p w14:paraId="556D9A43" w14:textId="77777777" w:rsidR="00553786" w:rsidRPr="000A299F" w:rsidRDefault="00553786" w:rsidP="0055378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C3DAF9" w14:textId="4521C185" w:rsidR="00553786" w:rsidRPr="000A299F" w:rsidRDefault="00553786" w:rsidP="0055378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4173C1">
        <w:rPr>
          <w:rFonts w:cs="Arial"/>
          <w:sz w:val="17"/>
          <w:szCs w:val="17"/>
        </w:rPr>
        <w:t>eranstaltet pro Jahr mit 15</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3CB46C1B" w14:textId="77777777" w:rsidR="00553786" w:rsidRDefault="00553786" w:rsidP="00553786">
      <w:pPr>
        <w:spacing w:line="280" w:lineRule="atLeast"/>
        <w:rPr>
          <w:sz w:val="17"/>
          <w:szCs w:val="17"/>
        </w:rPr>
      </w:pPr>
    </w:p>
    <w:p w14:paraId="6CD487CB" w14:textId="77777777" w:rsidR="004173C1" w:rsidRPr="004173C1" w:rsidRDefault="004173C1" w:rsidP="004173C1">
      <w:pPr>
        <w:spacing w:line="280" w:lineRule="atLeast"/>
        <w:contextualSpacing/>
        <w:rPr>
          <w:b/>
          <w:bCs/>
          <w:noProof/>
          <w:color w:val="000000" w:themeColor="text1"/>
          <w:sz w:val="17"/>
          <w:szCs w:val="17"/>
        </w:rPr>
      </w:pPr>
      <w:r w:rsidRPr="004173C1">
        <w:rPr>
          <w:b/>
          <w:bCs/>
          <w:noProof/>
          <w:color w:val="000000" w:themeColor="text1"/>
          <w:sz w:val="17"/>
          <w:szCs w:val="17"/>
        </w:rPr>
        <w:t>Hintergrundinformationen Messe Frankfurt</w:t>
      </w:r>
    </w:p>
    <w:p w14:paraId="40F778CB" w14:textId="77777777" w:rsidR="004173C1" w:rsidRDefault="004173C1" w:rsidP="004173C1">
      <w:pPr>
        <w:spacing w:line="280" w:lineRule="atLeast"/>
        <w:contextualSpacing/>
        <w:rPr>
          <w:rFonts w:cs="Arial"/>
          <w:color w:val="000000" w:themeColor="text1"/>
          <w:sz w:val="17"/>
          <w:szCs w:val="17"/>
        </w:rPr>
      </w:pPr>
      <w:r w:rsidRPr="004173C1">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4173C1">
        <w:rPr>
          <w:noProof/>
          <w:color w:val="000000" w:themeColor="text1"/>
          <w:sz w:val="17"/>
          <w:szCs w:val="17"/>
        </w:rPr>
        <w:t xml:space="preserve"> nachdem 2019 noch mit einem Konzernumsatz von 736 Millionen Euro abgeschlossen werden konnte.</w:t>
      </w:r>
      <w:r w:rsidRPr="004173C1">
        <w:rPr>
          <w:rFonts w:cs="Arial"/>
          <w:color w:val="000000" w:themeColor="text1"/>
          <w:sz w:val="17"/>
          <w:szCs w:val="17"/>
        </w:rPr>
        <w:t xml:space="preserve"> Die Geschäftsinteressen unserer Kund*innen unterstützen wir effizient im Rahmen unserer Geschäftsfelder „Fairs &amp; Events“, „Locations“ und „Services“. Nachhaltiges Handeln ist eine zentrale Säule in unserer Unternehmensstrategie und definiert sich in einer Balance zwischen ökologischem und ökonomischem Handeln, sozialer Verantwortung und Vielfalt. </w:t>
      </w:r>
    </w:p>
    <w:p w14:paraId="220D4B8A" w14:textId="77777777" w:rsidR="004173C1" w:rsidRDefault="004173C1" w:rsidP="004173C1">
      <w:pPr>
        <w:spacing w:line="280" w:lineRule="atLeast"/>
        <w:contextualSpacing/>
        <w:rPr>
          <w:rFonts w:cs="Arial"/>
          <w:color w:val="000000" w:themeColor="text1"/>
          <w:sz w:val="17"/>
          <w:szCs w:val="17"/>
        </w:rPr>
      </w:pPr>
    </w:p>
    <w:p w14:paraId="306A5695" w14:textId="70E1D09F" w:rsidR="004173C1" w:rsidRPr="004173C1" w:rsidRDefault="004173C1" w:rsidP="004173C1">
      <w:pPr>
        <w:spacing w:line="280" w:lineRule="atLeast"/>
        <w:contextualSpacing/>
        <w:rPr>
          <w:rFonts w:cs="Arial"/>
          <w:color w:val="000000" w:themeColor="text1"/>
          <w:sz w:val="17"/>
          <w:szCs w:val="17"/>
        </w:rPr>
      </w:pPr>
      <w:r w:rsidRPr="004173C1">
        <w:rPr>
          <w:rFonts w:cs="Arial"/>
          <w:color w:val="000000" w:themeColor="text1"/>
          <w:sz w:val="17"/>
          <w:szCs w:val="17"/>
        </w:rPr>
        <w:t xml:space="preserve">Eine weitere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7A8851E4" w14:textId="77777777" w:rsidR="004173C1" w:rsidRPr="004173C1" w:rsidRDefault="004173C1" w:rsidP="004173C1">
      <w:pPr>
        <w:spacing w:line="280" w:lineRule="atLeast"/>
        <w:contextualSpacing/>
        <w:rPr>
          <w:rFonts w:cs="Arial"/>
          <w:color w:val="000000" w:themeColor="text1"/>
          <w:sz w:val="17"/>
          <w:szCs w:val="17"/>
        </w:rPr>
      </w:pPr>
      <w:r w:rsidRPr="004173C1">
        <w:rPr>
          <w:rFonts w:cs="Arial"/>
          <w:color w:val="000000" w:themeColor="text1"/>
          <w:sz w:val="17"/>
          <w:szCs w:val="17"/>
        </w:rPr>
        <w:t xml:space="preserve">Hauptsitz des Unternehmens ist Frankfurt am Main. Anteilseigner sind die Stadt Frankfurt mit 60 Prozent und das Land Hessen mit 40 Prozent. </w:t>
      </w:r>
    </w:p>
    <w:p w14:paraId="29D57159" w14:textId="5ABA87C5" w:rsidR="00211FD7" w:rsidRPr="00327699" w:rsidRDefault="004173C1" w:rsidP="004173C1">
      <w:pPr>
        <w:spacing w:line="280" w:lineRule="atLeast"/>
        <w:contextualSpacing/>
        <w:rPr>
          <w:rFonts w:cs="Arial"/>
          <w:sz w:val="17"/>
          <w:szCs w:val="17"/>
        </w:rPr>
      </w:pPr>
      <w:r w:rsidRPr="004173C1">
        <w:rPr>
          <w:rFonts w:cs="Arial"/>
          <w:color w:val="000000" w:themeColor="text1"/>
          <w:sz w:val="17"/>
          <w:szCs w:val="17"/>
        </w:rPr>
        <w:t>Weitere Informationen</w:t>
      </w:r>
      <w:r w:rsidRPr="004173C1">
        <w:rPr>
          <w:rFonts w:cs="Arial"/>
          <w:sz w:val="17"/>
          <w:szCs w:val="17"/>
        </w:rPr>
        <w:t xml:space="preserve">: </w:t>
      </w:r>
      <w:hyperlink r:id="rId10" w:history="1">
        <w:r w:rsidRPr="004173C1">
          <w:rPr>
            <w:rFonts w:cs="Arial"/>
            <w:color w:val="0563C1"/>
            <w:sz w:val="17"/>
            <w:szCs w:val="17"/>
          </w:rPr>
          <w:t>www.messefrankfurt.com</w:t>
        </w:r>
      </w:hyperlink>
    </w:p>
    <w:p w14:paraId="06BBC06D" w14:textId="77777777" w:rsidR="00391301" w:rsidRPr="006C7FBB" w:rsidRDefault="00391301" w:rsidP="006C7FBB">
      <w:pPr>
        <w:jc w:val="right"/>
        <w:rPr>
          <w:rFonts w:cs="Arial"/>
          <w:sz w:val="17"/>
          <w:szCs w:val="17"/>
        </w:rPr>
      </w:pPr>
    </w:p>
    <w:sectPr w:rsidR="00391301" w:rsidRPr="006C7FBB">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B590" w14:textId="77777777" w:rsidR="000A7AC4" w:rsidRDefault="000A7AC4">
      <w:r>
        <w:separator/>
      </w:r>
    </w:p>
  </w:endnote>
  <w:endnote w:type="continuationSeparator" w:id="0">
    <w:p w14:paraId="6E19C720" w14:textId="77777777" w:rsidR="000A7AC4" w:rsidRDefault="000A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7AF3" w14:textId="77777777" w:rsidR="00055271" w:rsidRDefault="000552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55271">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55271">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p>
                        <w:p w14:paraId="120EC8C4" w14:textId="59B2D063" w:rsidR="00D362FB" w:rsidRDefault="00F94F90"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14.07</w:t>
                          </w:r>
                          <w:r w:rsidR="003F0285">
                            <w:rPr>
                              <w:noProof/>
                              <w:color w:val="000000"/>
                              <w:spacing w:val="4"/>
                              <w:sz w:val="15"/>
                              <w:szCs w:val="15"/>
                              <w:lang w:val="en-US"/>
                            </w:rPr>
                            <w:t>.20</w:t>
                          </w:r>
                          <w:r w:rsidR="003F4524">
                            <w:rPr>
                              <w:noProof/>
                              <w:color w:val="000000"/>
                              <w:spacing w:val="4"/>
                              <w:sz w:val="15"/>
                              <w:szCs w:val="15"/>
                              <w:lang w:val="en-US"/>
                            </w:rPr>
                            <w:t>22</w:t>
                          </w:r>
                        </w:p>
                        <w:p w14:paraId="3B4C0005" w14:textId="1D7B9F16" w:rsidR="001E5A0C" w:rsidRDefault="001E5A0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120EC8C4" w14:textId="59B2D063" w:rsidR="00D362FB" w:rsidRDefault="00F94F90"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12</w:t>
                    </w:r>
                    <w:r w:rsidR="003F0285">
                      <w:rPr>
                        <w:noProof/>
                        <w:color w:val="000000"/>
                        <w:spacing w:val="4"/>
                        <w:sz w:val="15"/>
                        <w:szCs w:val="15"/>
                        <w:lang w:val="en-US"/>
                      </w:rPr>
                      <w:t xml:space="preserve">. – </w:t>
                    </w:r>
                    <w:r>
                      <w:rPr>
                        <w:noProof/>
                        <w:color w:val="000000"/>
                        <w:spacing w:val="4"/>
                        <w:sz w:val="15"/>
                        <w:szCs w:val="15"/>
                        <w:lang w:val="en-US"/>
                      </w:rPr>
                      <w:t>14.07</w:t>
                    </w:r>
                    <w:r w:rsidR="003F0285">
                      <w:rPr>
                        <w:noProof/>
                        <w:color w:val="000000"/>
                        <w:spacing w:val="4"/>
                        <w:sz w:val="15"/>
                        <w:szCs w:val="15"/>
                        <w:lang w:val="en-US"/>
                      </w:rPr>
                      <w:t>.20</w:t>
                    </w:r>
                    <w:r w:rsidR="003F4524">
                      <w:rPr>
                        <w:noProof/>
                        <w:color w:val="000000"/>
                        <w:spacing w:val="4"/>
                        <w:sz w:val="15"/>
                        <w:szCs w:val="15"/>
                        <w:lang w:val="en-US"/>
                      </w:rPr>
                      <w:t>22</w:t>
                    </w:r>
                  </w:p>
                  <w:p w14:paraId="3B4C0005" w14:textId="1D7B9F16" w:rsidR="001E5A0C" w:rsidRDefault="001E5A0C"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Köln</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5533BE85" w:rsidR="00D362FB" w:rsidRDefault="00055271">
    <w:pPr>
      <w:pStyle w:val="Fuzeile"/>
      <w:spacing w:line="240" w:lineRule="auto"/>
      <w:rPr>
        <w:sz w:val="12"/>
      </w:rPr>
    </w:pPr>
    <w:r>
      <w:rPr>
        <w:noProof/>
        <w:sz w:val="12"/>
      </w:rPr>
      <w:drawing>
        <wp:anchor distT="0" distB="0" distL="114300" distR="114300" simplePos="0" relativeHeight="251677184" behindDoc="1" locked="0" layoutInCell="1" allowOverlap="1" wp14:anchorId="3D20D041" wp14:editId="2EE22295">
          <wp:simplePos x="0" y="0"/>
          <wp:positionH relativeFrom="column">
            <wp:posOffset>4630583</wp:posOffset>
          </wp:positionH>
          <wp:positionV relativeFrom="paragraph">
            <wp:posOffset>-449962</wp:posOffset>
          </wp:positionV>
          <wp:extent cx="978535" cy="313690"/>
          <wp:effectExtent l="0" t="0" r="0" b="0"/>
          <wp:wrapTight wrapText="bothSides">
            <wp:wrapPolygon edited="0">
              <wp:start x="0" y="0"/>
              <wp:lineTo x="0" y="19676"/>
              <wp:lineTo x="21025" y="19676"/>
              <wp:lineTo x="2102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313690"/>
                  </a:xfrm>
                  <a:prstGeom prst="rect">
                    <a:avLst/>
                  </a:prstGeom>
                  <a:noFill/>
                </pic:spPr>
              </pic:pic>
            </a:graphicData>
          </a:graphic>
          <wp14:sizeRelH relativeFrom="margin">
            <wp14:pctWidth>0</wp14:pctWidth>
          </wp14:sizeRelH>
          <wp14:sizeRelV relativeFrom="margin">
            <wp14:pctHeight>0</wp14:pctHeight>
          </wp14:sizeRelV>
        </wp:anchor>
      </w:drawing>
    </w:r>
    <w:r w:rsidR="0076695A">
      <w:rPr>
        <w:noProof/>
      </w:rPr>
      <w:drawing>
        <wp:anchor distT="0" distB="0" distL="114300" distR="114300" simplePos="0" relativeHeight="251671040" behindDoc="0" locked="0" layoutInCell="1" allowOverlap="1" wp14:anchorId="1B428D5E" wp14:editId="1E6A386B">
          <wp:simplePos x="0" y="0"/>
          <wp:positionH relativeFrom="page">
            <wp:posOffset>5439413</wp:posOffset>
          </wp:positionH>
          <wp:positionV relativeFrom="page">
            <wp:posOffset>9884817</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60152C37">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EA6" w14:textId="77777777" w:rsidR="000A7AC4" w:rsidRDefault="000A7AC4">
      <w:r>
        <w:separator/>
      </w:r>
    </w:p>
  </w:footnote>
  <w:footnote w:type="continuationSeparator" w:id="0">
    <w:p w14:paraId="7C827ECF" w14:textId="77777777" w:rsidR="000A7AC4" w:rsidRDefault="000A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1CD0" w14:textId="77777777" w:rsidR="00055271" w:rsidRDefault="000552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2D5331D0">
                <wp:simplePos x="0" y="0"/>
                <wp:positionH relativeFrom="page">
                  <wp:posOffset>4648200</wp:posOffset>
                </wp:positionH>
                <wp:positionV relativeFrom="page">
                  <wp:posOffset>685800</wp:posOffset>
                </wp:positionV>
                <wp:extent cx="1583055" cy="266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8686"/>
                        <a:stretch/>
                      </pic:blipFill>
                      <pic:spPr bwMode="auto">
                        <a:xfrm>
                          <a:off x="0" y="0"/>
                          <a:ext cx="1583055" cy="2667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F35AE"/>
    <w:multiLevelType w:val="hybridMultilevel"/>
    <w:tmpl w:val="1834E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C72"/>
    <w:rsid w:val="00015AD5"/>
    <w:rsid w:val="00024B6A"/>
    <w:rsid w:val="00030E99"/>
    <w:rsid w:val="00055271"/>
    <w:rsid w:val="000723DC"/>
    <w:rsid w:val="000A4B7A"/>
    <w:rsid w:val="000A7AC4"/>
    <w:rsid w:val="000A7B1F"/>
    <w:rsid w:val="000C7BAB"/>
    <w:rsid w:val="000F2AAC"/>
    <w:rsid w:val="00173C77"/>
    <w:rsid w:val="00196CAC"/>
    <w:rsid w:val="001E5A0C"/>
    <w:rsid w:val="002004E0"/>
    <w:rsid w:val="00211FD7"/>
    <w:rsid w:val="00235B8D"/>
    <w:rsid w:val="00242D39"/>
    <w:rsid w:val="0025017F"/>
    <w:rsid w:val="00285176"/>
    <w:rsid w:val="002B3810"/>
    <w:rsid w:val="002D4A59"/>
    <w:rsid w:val="002E3A34"/>
    <w:rsid w:val="002F32DB"/>
    <w:rsid w:val="00316ED4"/>
    <w:rsid w:val="00326293"/>
    <w:rsid w:val="003443ED"/>
    <w:rsid w:val="00355963"/>
    <w:rsid w:val="0035662B"/>
    <w:rsid w:val="00391301"/>
    <w:rsid w:val="0039144D"/>
    <w:rsid w:val="003A1ADA"/>
    <w:rsid w:val="003C3677"/>
    <w:rsid w:val="003C3ECF"/>
    <w:rsid w:val="003C553A"/>
    <w:rsid w:val="003F0285"/>
    <w:rsid w:val="003F4524"/>
    <w:rsid w:val="003F5975"/>
    <w:rsid w:val="004037A1"/>
    <w:rsid w:val="004173C1"/>
    <w:rsid w:val="004202FE"/>
    <w:rsid w:val="00423E21"/>
    <w:rsid w:val="004256D7"/>
    <w:rsid w:val="004A4C8B"/>
    <w:rsid w:val="004B3C50"/>
    <w:rsid w:val="004C7C85"/>
    <w:rsid w:val="004E4D05"/>
    <w:rsid w:val="004F66A7"/>
    <w:rsid w:val="004F7503"/>
    <w:rsid w:val="00531044"/>
    <w:rsid w:val="00553786"/>
    <w:rsid w:val="00597ED5"/>
    <w:rsid w:val="005C5717"/>
    <w:rsid w:val="005C641C"/>
    <w:rsid w:val="005E34DD"/>
    <w:rsid w:val="005F071D"/>
    <w:rsid w:val="00606208"/>
    <w:rsid w:val="0067667A"/>
    <w:rsid w:val="006C7FBB"/>
    <w:rsid w:val="00701870"/>
    <w:rsid w:val="0071302B"/>
    <w:rsid w:val="007258AA"/>
    <w:rsid w:val="00730681"/>
    <w:rsid w:val="00752794"/>
    <w:rsid w:val="0076695A"/>
    <w:rsid w:val="007676B6"/>
    <w:rsid w:val="00791EBB"/>
    <w:rsid w:val="00795E67"/>
    <w:rsid w:val="007A279F"/>
    <w:rsid w:val="00841F56"/>
    <w:rsid w:val="00851A4F"/>
    <w:rsid w:val="00857CEA"/>
    <w:rsid w:val="0089740B"/>
    <w:rsid w:val="008B7A9A"/>
    <w:rsid w:val="00921FF1"/>
    <w:rsid w:val="00924CAD"/>
    <w:rsid w:val="0097695A"/>
    <w:rsid w:val="009B3D13"/>
    <w:rsid w:val="009C0008"/>
    <w:rsid w:val="009C4D81"/>
    <w:rsid w:val="009C6107"/>
    <w:rsid w:val="00A13A01"/>
    <w:rsid w:val="00A14723"/>
    <w:rsid w:val="00A173A8"/>
    <w:rsid w:val="00A17E33"/>
    <w:rsid w:val="00A43DC4"/>
    <w:rsid w:val="00A85EBA"/>
    <w:rsid w:val="00A909E0"/>
    <w:rsid w:val="00AB5FE5"/>
    <w:rsid w:val="00AB7F1C"/>
    <w:rsid w:val="00AC15CE"/>
    <w:rsid w:val="00AC19E1"/>
    <w:rsid w:val="00AC4668"/>
    <w:rsid w:val="00AF336F"/>
    <w:rsid w:val="00AF5D74"/>
    <w:rsid w:val="00B25651"/>
    <w:rsid w:val="00B55745"/>
    <w:rsid w:val="00B57F8E"/>
    <w:rsid w:val="00B76BC9"/>
    <w:rsid w:val="00B947BA"/>
    <w:rsid w:val="00BD2040"/>
    <w:rsid w:val="00BF1005"/>
    <w:rsid w:val="00C025B5"/>
    <w:rsid w:val="00C22AED"/>
    <w:rsid w:val="00C375BC"/>
    <w:rsid w:val="00C705D1"/>
    <w:rsid w:val="00C829BA"/>
    <w:rsid w:val="00CC42CE"/>
    <w:rsid w:val="00D32F5A"/>
    <w:rsid w:val="00D362FB"/>
    <w:rsid w:val="00D80AB4"/>
    <w:rsid w:val="00D90FCF"/>
    <w:rsid w:val="00DB1C4E"/>
    <w:rsid w:val="00DE2BBA"/>
    <w:rsid w:val="00E20196"/>
    <w:rsid w:val="00E21086"/>
    <w:rsid w:val="00E229D9"/>
    <w:rsid w:val="00E82DE5"/>
    <w:rsid w:val="00ED1F74"/>
    <w:rsid w:val="00ED413B"/>
    <w:rsid w:val="00EE3C8A"/>
    <w:rsid w:val="00F118C6"/>
    <w:rsid w:val="00F15DD4"/>
    <w:rsid w:val="00F63F5D"/>
    <w:rsid w:val="00F80444"/>
    <w:rsid w:val="00F87E91"/>
    <w:rsid w:val="00F93955"/>
    <w:rsid w:val="00F94F90"/>
    <w:rsid w:val="00FD4AC8"/>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AB5FE5"/>
    <w:rPr>
      <w:sz w:val="16"/>
      <w:szCs w:val="16"/>
    </w:rPr>
  </w:style>
  <w:style w:type="paragraph" w:styleId="Kommentartext">
    <w:name w:val="annotation text"/>
    <w:basedOn w:val="Standard"/>
    <w:link w:val="KommentartextZchn"/>
    <w:semiHidden/>
    <w:unhideWhenUsed/>
    <w:rsid w:val="00AB5FE5"/>
    <w:pPr>
      <w:spacing w:line="240" w:lineRule="auto"/>
    </w:pPr>
    <w:rPr>
      <w:sz w:val="20"/>
    </w:rPr>
  </w:style>
  <w:style w:type="character" w:customStyle="1" w:styleId="KommentartextZchn">
    <w:name w:val="Kommentartext Zchn"/>
    <w:basedOn w:val="Absatz-Standardschriftart"/>
    <w:link w:val="Kommentartext"/>
    <w:semiHidden/>
    <w:rsid w:val="00AB5FE5"/>
    <w:rPr>
      <w:rFonts w:ascii="Arial" w:hAnsi="Arial"/>
    </w:rPr>
  </w:style>
  <w:style w:type="paragraph" w:styleId="Kommentarthema">
    <w:name w:val="annotation subject"/>
    <w:basedOn w:val="Kommentartext"/>
    <w:next w:val="Kommentartext"/>
    <w:link w:val="KommentarthemaZchn"/>
    <w:semiHidden/>
    <w:unhideWhenUsed/>
    <w:rsid w:val="00AB5FE5"/>
    <w:rPr>
      <w:b/>
      <w:bCs/>
    </w:rPr>
  </w:style>
  <w:style w:type="character" w:customStyle="1" w:styleId="KommentarthemaZchn">
    <w:name w:val="Kommentarthema Zchn"/>
    <w:basedOn w:val="KommentartextZchn"/>
    <w:link w:val="Kommentarthema"/>
    <w:semiHidden/>
    <w:rsid w:val="00AB5FE5"/>
    <w:rPr>
      <w:rFonts w:ascii="Arial" w:hAnsi="Arial"/>
      <w:b/>
      <w:bCs/>
    </w:rPr>
  </w:style>
  <w:style w:type="paragraph" w:styleId="StandardWeb">
    <w:name w:val="Normal (Web)"/>
    <w:basedOn w:val="Standard"/>
    <w:uiPriority w:val="99"/>
    <w:semiHidden/>
    <w:unhideWhenUsed/>
    <w:rsid w:val="00001C72"/>
    <w:pPr>
      <w:widowControl/>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3C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7992">
      <w:bodyDiv w:val="1"/>
      <w:marLeft w:val="0"/>
      <w:marRight w:val="0"/>
      <w:marTop w:val="0"/>
      <w:marBottom w:val="0"/>
      <w:divBdr>
        <w:top w:val="none" w:sz="0" w:space="0" w:color="auto"/>
        <w:left w:val="none" w:sz="0" w:space="0" w:color="auto"/>
        <w:bottom w:val="none" w:sz="0" w:space="0" w:color="auto"/>
        <w:right w:val="none" w:sz="0" w:space="0" w:color="auto"/>
      </w:divBdr>
    </w:div>
    <w:div w:id="487357072">
      <w:bodyDiv w:val="1"/>
      <w:marLeft w:val="0"/>
      <w:marRight w:val="0"/>
      <w:marTop w:val="0"/>
      <w:marBottom w:val="0"/>
      <w:divBdr>
        <w:top w:val="none" w:sz="0" w:space="0" w:color="auto"/>
        <w:left w:val="none" w:sz="0" w:space="0" w:color="auto"/>
        <w:bottom w:val="none" w:sz="0" w:space="0" w:color="auto"/>
        <w:right w:val="none" w:sz="0" w:space="0" w:color="auto"/>
      </w:divBdr>
      <w:divsChild>
        <w:div w:id="172115136">
          <w:marLeft w:val="0"/>
          <w:marRight w:val="0"/>
          <w:marTop w:val="0"/>
          <w:marBottom w:val="0"/>
          <w:divBdr>
            <w:top w:val="none" w:sz="0" w:space="0" w:color="auto"/>
            <w:left w:val="none" w:sz="0" w:space="0" w:color="auto"/>
            <w:bottom w:val="none" w:sz="0" w:space="0" w:color="auto"/>
            <w:right w:val="none" w:sz="0" w:space="0" w:color="auto"/>
          </w:divBdr>
          <w:divsChild>
            <w:div w:id="1538424554">
              <w:marLeft w:val="0"/>
              <w:marRight w:val="0"/>
              <w:marTop w:val="0"/>
              <w:marBottom w:val="0"/>
              <w:divBdr>
                <w:top w:val="none" w:sz="0" w:space="0" w:color="auto"/>
                <w:left w:val="none" w:sz="0" w:space="0" w:color="auto"/>
                <w:bottom w:val="none" w:sz="0" w:space="0" w:color="auto"/>
                <w:right w:val="none" w:sz="0" w:space="0" w:color="auto"/>
              </w:divBdr>
              <w:divsChild>
                <w:div w:id="1309938735">
                  <w:marLeft w:val="0"/>
                  <w:marRight w:val="0"/>
                  <w:marTop w:val="0"/>
                  <w:marBottom w:val="0"/>
                  <w:divBdr>
                    <w:top w:val="none" w:sz="0" w:space="0" w:color="auto"/>
                    <w:left w:val="none" w:sz="0" w:space="0" w:color="auto"/>
                    <w:bottom w:val="none" w:sz="0" w:space="0" w:color="auto"/>
                    <w:right w:val="none" w:sz="0" w:space="0" w:color="auto"/>
                  </w:divBdr>
                  <w:divsChild>
                    <w:div w:id="1972441348">
                      <w:marLeft w:val="0"/>
                      <w:marRight w:val="0"/>
                      <w:marTop w:val="0"/>
                      <w:marBottom w:val="0"/>
                      <w:divBdr>
                        <w:top w:val="none" w:sz="0" w:space="0" w:color="auto"/>
                        <w:left w:val="none" w:sz="0" w:space="0" w:color="auto"/>
                        <w:bottom w:val="none" w:sz="0" w:space="0" w:color="auto"/>
                        <w:right w:val="none" w:sz="0" w:space="0" w:color="auto"/>
                      </w:divBdr>
                      <w:divsChild>
                        <w:div w:id="963923656">
                          <w:marLeft w:val="0"/>
                          <w:marRight w:val="0"/>
                          <w:marTop w:val="0"/>
                          <w:marBottom w:val="0"/>
                          <w:divBdr>
                            <w:top w:val="none" w:sz="0" w:space="0" w:color="auto"/>
                            <w:left w:val="none" w:sz="0" w:space="0" w:color="auto"/>
                            <w:bottom w:val="none" w:sz="0" w:space="0" w:color="auto"/>
                            <w:right w:val="none" w:sz="0" w:space="0" w:color="auto"/>
                          </w:divBdr>
                          <w:divsChild>
                            <w:div w:id="700672749">
                              <w:marLeft w:val="0"/>
                              <w:marRight w:val="0"/>
                              <w:marTop w:val="0"/>
                              <w:marBottom w:val="0"/>
                              <w:divBdr>
                                <w:top w:val="none" w:sz="0" w:space="0" w:color="auto"/>
                                <w:left w:val="none" w:sz="0" w:space="0" w:color="auto"/>
                                <w:bottom w:val="none" w:sz="0" w:space="0" w:color="auto"/>
                                <w:right w:val="none" w:sz="0" w:space="0" w:color="auto"/>
                              </w:divBdr>
                              <w:divsChild>
                                <w:div w:id="1659455441">
                                  <w:marLeft w:val="0"/>
                                  <w:marRight w:val="0"/>
                                  <w:marTop w:val="0"/>
                                  <w:marBottom w:val="0"/>
                                  <w:divBdr>
                                    <w:top w:val="none" w:sz="0" w:space="0" w:color="auto"/>
                                    <w:left w:val="none" w:sz="0" w:space="0" w:color="auto"/>
                                    <w:bottom w:val="none" w:sz="0" w:space="0" w:color="auto"/>
                                    <w:right w:val="none" w:sz="0" w:space="0" w:color="auto"/>
                                  </w:divBdr>
                                  <w:divsChild>
                                    <w:div w:id="334958679">
                                      <w:marLeft w:val="0"/>
                                      <w:marRight w:val="0"/>
                                      <w:marTop w:val="0"/>
                                      <w:marBottom w:val="0"/>
                                      <w:divBdr>
                                        <w:top w:val="none" w:sz="0" w:space="0" w:color="auto"/>
                                        <w:left w:val="none" w:sz="0" w:space="0" w:color="auto"/>
                                        <w:bottom w:val="none" w:sz="0" w:space="0" w:color="auto"/>
                                        <w:right w:val="none" w:sz="0" w:space="0" w:color="auto"/>
                                      </w:divBdr>
                                      <w:divsChild>
                                        <w:div w:id="12484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14951793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2089184112">
      <w:bodyDiv w:val="1"/>
      <w:marLeft w:val="0"/>
      <w:marRight w:val="0"/>
      <w:marTop w:val="0"/>
      <w:marBottom w:val="0"/>
      <w:divBdr>
        <w:top w:val="none" w:sz="0" w:space="0" w:color="auto"/>
        <w:left w:val="none" w:sz="0" w:space="0" w:color="auto"/>
        <w:bottom w:val="none" w:sz="0" w:space="0" w:color="auto"/>
        <w:right w:val="none" w:sz="0" w:space="0" w:color="auto"/>
      </w:divBdr>
      <w:divsChild>
        <w:div w:id="167202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056E-D07C-4EE3-801D-01DD2FE1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5</Pages>
  <Words>852</Words>
  <Characters>5368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6208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 (Mesago Stuttgart)</cp:lastModifiedBy>
  <cp:revision>2</cp:revision>
  <cp:lastPrinted>2022-07-14T14:58:00Z</cp:lastPrinted>
  <dcterms:created xsi:type="dcterms:W3CDTF">2022-07-14T15:12:00Z</dcterms:created>
  <dcterms:modified xsi:type="dcterms:W3CDTF">2022-07-14T15:12:00Z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