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3902B2" w:rsidRPr="005E3C63" w14:paraId="3FCA4723" w14:textId="77777777" w:rsidTr="009A6630">
        <w:trPr>
          <w:trHeight w:val="425"/>
        </w:trPr>
        <w:tc>
          <w:tcPr>
            <w:tcW w:w="5000" w:type="pct"/>
          </w:tcPr>
          <w:p w14:paraId="73B69DA2" w14:textId="04245455" w:rsidR="003902B2" w:rsidRPr="005E3C63" w:rsidRDefault="003902B2" w:rsidP="003902B2">
            <w:pPr>
              <w:pStyle w:val="Continuoustext"/>
              <w:rPr>
                <w:lang w:val="en-GB"/>
              </w:rPr>
            </w:pPr>
            <w:r w:rsidRPr="005E3C63">
              <w:rPr>
                <w:lang w:val="en-GB"/>
              </w:rPr>
              <w:t xml:space="preserve">news +++ </w:t>
            </w:r>
            <w:r w:rsidR="001939ED">
              <w:rPr>
                <w:lang w:val="en-GB"/>
              </w:rPr>
              <w:t>EMV</w:t>
            </w:r>
            <w:r w:rsidR="00F035CF">
              <w:rPr>
                <w:lang w:val="en-GB"/>
              </w:rPr>
              <w:t xml:space="preserve"> Seminars</w:t>
            </w:r>
            <w:r w:rsidRPr="005E3C63">
              <w:rPr>
                <w:lang w:val="en-GB"/>
              </w:rPr>
              <w:br/>
            </w:r>
            <w:r w:rsidR="0085616F" w:rsidRPr="0085616F">
              <w:rPr>
                <w:color w:val="auto"/>
                <w:lang w:val="en-GB"/>
              </w:rPr>
              <w:t>Leinfelden-Echterdingen</w:t>
            </w:r>
            <w:r w:rsidRPr="0085616F">
              <w:rPr>
                <w:color w:val="auto"/>
                <w:lang w:val="en-GB"/>
              </w:rPr>
              <w:t xml:space="preserve">, </w:t>
            </w:r>
            <w:r w:rsidR="0085616F" w:rsidRPr="0085616F">
              <w:rPr>
                <w:color w:val="auto"/>
                <w:lang w:val="en-GB"/>
              </w:rPr>
              <w:t>20</w:t>
            </w:r>
            <w:r w:rsidR="001939ED" w:rsidRPr="0085616F">
              <w:rPr>
                <w:color w:val="auto"/>
                <w:lang w:val="en-GB"/>
              </w:rPr>
              <w:t xml:space="preserve"> – </w:t>
            </w:r>
            <w:r w:rsidR="0085616F" w:rsidRPr="0085616F">
              <w:rPr>
                <w:color w:val="auto"/>
                <w:lang w:val="en-GB"/>
              </w:rPr>
              <w:t>22</w:t>
            </w:r>
            <w:r w:rsidR="001939ED" w:rsidRPr="0085616F">
              <w:rPr>
                <w:color w:val="auto"/>
                <w:lang w:val="en-GB"/>
              </w:rPr>
              <w:t xml:space="preserve"> </w:t>
            </w:r>
            <w:r w:rsidR="0085616F" w:rsidRPr="0085616F">
              <w:rPr>
                <w:color w:val="auto"/>
                <w:lang w:val="en-GB"/>
              </w:rPr>
              <w:t>October</w:t>
            </w:r>
            <w:r w:rsidR="001939ED" w:rsidRPr="0085616F">
              <w:rPr>
                <w:color w:val="auto"/>
                <w:lang w:val="en-GB"/>
              </w:rPr>
              <w:t xml:space="preserve"> 202</w:t>
            </w:r>
            <w:r w:rsidR="005E047E" w:rsidRPr="0085616F">
              <w:rPr>
                <w:color w:val="auto"/>
                <w:lang w:val="en-GB"/>
              </w:rPr>
              <w:t>6</w:t>
            </w:r>
            <w:r w:rsidR="00240018">
              <w:rPr>
                <w:lang w:val="en-GB"/>
              </w:rPr>
              <w:br/>
            </w:r>
          </w:p>
        </w:tc>
      </w:tr>
      <w:tr w:rsidR="00D51603" w:rsidRPr="005E3C63" w14:paraId="067E84E2" w14:textId="77777777" w:rsidTr="009A6630">
        <w:trPr>
          <w:trHeight w:val="425"/>
        </w:trPr>
        <w:tc>
          <w:tcPr>
            <w:tcW w:w="5000" w:type="pct"/>
          </w:tcPr>
          <w:p w14:paraId="4E17EA26" w14:textId="5BAAF4BF" w:rsidR="00D51603" w:rsidRPr="005E3C63" w:rsidRDefault="001939ED" w:rsidP="000A655B">
            <w:pPr>
              <w:pStyle w:val="Productbrand"/>
            </w:pPr>
            <w:bookmarkStart w:id="0" w:name="_Hlk43896002"/>
            <w:r>
              <w:rPr>
                <w:noProof/>
              </w:rPr>
              <w:drawing>
                <wp:inline distT="0" distB="0" distL="0" distR="0" wp14:anchorId="487C2B63" wp14:editId="07386340">
                  <wp:extent cx="751609" cy="2667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5">
                            <a:extLst>
                              <a:ext uri="{28A0092B-C50C-407E-A947-70E740481C1C}">
                                <a14:useLocalDpi xmlns:a14="http://schemas.microsoft.com/office/drawing/2010/main" val="0"/>
                              </a:ext>
                            </a:extLst>
                          </a:blip>
                          <a:stretch>
                            <a:fillRect/>
                          </a:stretch>
                        </pic:blipFill>
                        <pic:spPr>
                          <a:xfrm>
                            <a:off x="0" y="0"/>
                            <a:ext cx="755369" cy="268034"/>
                          </a:xfrm>
                          <a:prstGeom prst="rect">
                            <a:avLst/>
                          </a:prstGeom>
                        </pic:spPr>
                      </pic:pic>
                    </a:graphicData>
                  </a:graphic>
                </wp:inline>
              </w:drawing>
            </w:r>
          </w:p>
        </w:tc>
      </w:tr>
    </w:tbl>
    <w:p w14:paraId="3EBC73BF" w14:textId="04BF40A2" w:rsidR="00012BD5" w:rsidRPr="005E3C63" w:rsidRDefault="00EF4171" w:rsidP="00012BD5">
      <w:pPr>
        <w:pStyle w:val="berschrift2"/>
      </w:pPr>
      <w:bookmarkStart w:id="1" w:name="kthema4"/>
      <w:bookmarkEnd w:id="0"/>
      <w:bookmarkEnd w:id="1"/>
      <w:r w:rsidRPr="00EF4171">
        <w:t>EM</w:t>
      </w:r>
      <w:r>
        <w:t>V</w:t>
      </w:r>
      <w:r w:rsidRPr="00EF4171">
        <w:t xml:space="preserve"> Seminars 2026: Three days, six seminars, countless practical insights</w:t>
      </w:r>
    </w:p>
    <w:p w14:paraId="5EB12F37" w14:textId="6CB64EF0" w:rsidR="00012BD5" w:rsidRPr="005E3C63" w:rsidRDefault="00EF4171" w:rsidP="00012BD5">
      <w:pPr>
        <w:pStyle w:val="Readup"/>
        <w:rPr>
          <w:sz w:val="16"/>
        </w:rPr>
      </w:pPr>
      <w:r w:rsidRPr="007F0F9F">
        <w:t xml:space="preserve">Stuttgart, </w:t>
      </w:r>
      <w:r w:rsidR="007F0F9F" w:rsidRPr="007F0F9F">
        <w:t>2</w:t>
      </w:r>
      <w:r w:rsidRPr="007F0F9F">
        <w:t xml:space="preserve"> </w:t>
      </w:r>
      <w:r w:rsidR="007F0F9F" w:rsidRPr="007F0F9F">
        <w:t>September</w:t>
      </w:r>
      <w:r w:rsidRPr="007F0F9F">
        <w:t xml:space="preserve"> 2026</w:t>
      </w:r>
      <w:r w:rsidR="00012BD5" w:rsidRPr="007F0F9F">
        <w:t>.</w:t>
      </w:r>
      <w:r w:rsidR="00012BD5" w:rsidRPr="005E3C63">
        <w:t xml:space="preserve"> </w:t>
      </w:r>
      <w:r w:rsidRPr="00EF4171">
        <w:t>Taking place from October 20 to 22, 2026, in Leinfelden-Echterdingen, near Stuttgart, the EM</w:t>
      </w:r>
      <w:r>
        <w:t>V</w:t>
      </w:r>
      <w:r w:rsidRPr="00EF4171">
        <w:t xml:space="preserve"> Seminars offer a compact </w:t>
      </w:r>
      <w:r w:rsidR="003A296F">
        <w:t>further</w:t>
      </w:r>
      <w:r w:rsidRPr="00EF4171">
        <w:t xml:space="preserve"> education program for specialists and managers in development, design, quality assurance, and conformity assessment in the field of electromagnetic compatibility. Participants can choose from six practice-oriented one-day seminars to create a </w:t>
      </w:r>
      <w:r w:rsidR="003A296F">
        <w:t>further</w:t>
      </w:r>
      <w:r w:rsidRPr="00EF4171">
        <w:t xml:space="preserve"> education program that addresses their professional challenges.</w:t>
      </w:r>
    </w:p>
    <w:p w14:paraId="0A9B22E1" w14:textId="36723CB2" w:rsidR="00EF4171" w:rsidRPr="00EF4171" w:rsidRDefault="00EF4171" w:rsidP="00EF4171">
      <w:pPr>
        <w:pStyle w:val="Continuoustext"/>
        <w:rPr>
          <w:lang w:val="en-GB"/>
        </w:rPr>
      </w:pPr>
      <w:r w:rsidRPr="00EF4171">
        <w:rPr>
          <w:lang w:val="en-GB"/>
        </w:rPr>
        <w:t xml:space="preserve">The concept behind the EMV </w:t>
      </w:r>
      <w:r w:rsidR="003A296F">
        <w:rPr>
          <w:lang w:val="en-GB"/>
        </w:rPr>
        <w:t>S</w:t>
      </w:r>
      <w:r w:rsidRPr="00EF4171">
        <w:rPr>
          <w:lang w:val="en-GB"/>
        </w:rPr>
        <w:t xml:space="preserve">eminars </w:t>
      </w:r>
      <w:r w:rsidR="003A296F">
        <w:rPr>
          <w:lang w:val="en-GB"/>
        </w:rPr>
        <w:t xml:space="preserve">event </w:t>
      </w:r>
      <w:r w:rsidRPr="00EF4171">
        <w:rPr>
          <w:lang w:val="en-GB"/>
        </w:rPr>
        <w:t>is to combine in-depth technical knowledge with direct, practical relevance. In small groups, participants benefit from personal interaction with industry and academic experts, discuss specific issues from their day-to-day work, and receive applicable solutions.</w:t>
      </w:r>
    </w:p>
    <w:p w14:paraId="4E6D4019" w14:textId="551D1435" w:rsidR="0078718F" w:rsidRDefault="00EF4171" w:rsidP="00EF4171">
      <w:pPr>
        <w:pStyle w:val="Continuoustext"/>
        <w:rPr>
          <w:lang w:val="en-GB"/>
        </w:rPr>
      </w:pPr>
      <w:r w:rsidRPr="00EF4171">
        <w:rPr>
          <w:lang w:val="en-GB"/>
        </w:rPr>
        <w:t>"This combination of knowledge transfer, practical relevance, and networking makes the EM</w:t>
      </w:r>
      <w:r>
        <w:rPr>
          <w:lang w:val="en-GB"/>
        </w:rPr>
        <w:t>V</w:t>
      </w:r>
      <w:r w:rsidRPr="00EF4171">
        <w:rPr>
          <w:lang w:val="en-GB"/>
        </w:rPr>
        <w:t xml:space="preserve"> </w:t>
      </w:r>
      <w:r w:rsidR="003A296F">
        <w:rPr>
          <w:lang w:val="en-GB"/>
        </w:rPr>
        <w:t>S</w:t>
      </w:r>
      <w:r w:rsidRPr="00EF4171">
        <w:rPr>
          <w:lang w:val="en-GB"/>
        </w:rPr>
        <w:t xml:space="preserve">eminars a valuable form of </w:t>
      </w:r>
      <w:r w:rsidR="003A296F">
        <w:rPr>
          <w:lang w:val="en-GB"/>
        </w:rPr>
        <w:t>further</w:t>
      </w:r>
      <w:r w:rsidRPr="00EF4171">
        <w:rPr>
          <w:lang w:val="en-GB"/>
        </w:rPr>
        <w:t xml:space="preserve"> education for everyday professional life," </w:t>
      </w:r>
      <w:r w:rsidR="003A296F">
        <w:rPr>
          <w:lang w:val="en-GB"/>
        </w:rPr>
        <w:t>comments</w:t>
      </w:r>
      <w:r w:rsidRPr="00EF4171">
        <w:rPr>
          <w:lang w:val="en-GB"/>
        </w:rPr>
        <w:t xml:space="preserve"> Jeannette Meyer,</w:t>
      </w:r>
      <w:r>
        <w:rPr>
          <w:lang w:val="en-GB"/>
        </w:rPr>
        <w:t xml:space="preserve"> V</w:t>
      </w:r>
      <w:r w:rsidRPr="00EF4171">
        <w:rPr>
          <w:lang w:val="en-GB"/>
        </w:rPr>
        <w:t xml:space="preserve">ice </w:t>
      </w:r>
      <w:r>
        <w:rPr>
          <w:lang w:val="en-GB"/>
        </w:rPr>
        <w:t>P</w:t>
      </w:r>
      <w:r w:rsidRPr="00EF4171">
        <w:rPr>
          <w:lang w:val="en-GB"/>
        </w:rPr>
        <w:t>resident</w:t>
      </w:r>
      <w:r>
        <w:rPr>
          <w:lang w:val="en-GB"/>
        </w:rPr>
        <w:t xml:space="preserve"> </w:t>
      </w:r>
      <w:r w:rsidRPr="00725FD3">
        <w:rPr>
          <w:color w:val="auto"/>
          <w:lang w:val="en-GB"/>
        </w:rPr>
        <w:t>EMV</w:t>
      </w:r>
      <w:r w:rsidR="003A296F" w:rsidRPr="00725FD3">
        <w:rPr>
          <w:color w:val="auto"/>
          <w:lang w:val="en-GB"/>
        </w:rPr>
        <w:t xml:space="preserve"> at Mesago Messe Frankfurt</w:t>
      </w:r>
      <w:r w:rsidRPr="00725FD3">
        <w:rPr>
          <w:color w:val="auto"/>
          <w:lang w:val="en-GB"/>
        </w:rPr>
        <w:t xml:space="preserve">. </w:t>
      </w:r>
    </w:p>
    <w:p w14:paraId="4FA3DD87" w14:textId="13D4E0D9" w:rsidR="003A296F" w:rsidRPr="00B57443" w:rsidRDefault="003A296F" w:rsidP="00EF4171">
      <w:pPr>
        <w:pStyle w:val="Continuoustext"/>
        <w:rPr>
          <w:color w:val="auto"/>
          <w:lang w:val="en-US"/>
        </w:rPr>
      </w:pPr>
      <w:r w:rsidRPr="00B57443">
        <w:rPr>
          <w:color w:val="auto"/>
          <w:lang w:val="en-GB"/>
        </w:rPr>
        <w:t xml:space="preserve">The </w:t>
      </w:r>
      <w:r w:rsidR="00E16ED1" w:rsidRPr="00B57443">
        <w:rPr>
          <w:color w:val="auto"/>
          <w:lang w:val="en-GB"/>
        </w:rPr>
        <w:t>Seminars program</w:t>
      </w:r>
      <w:r w:rsidRPr="00B57443">
        <w:rPr>
          <w:color w:val="auto"/>
          <w:lang w:val="en-GB"/>
        </w:rPr>
        <w:t xml:space="preserve"> is structured as follows:</w:t>
      </w:r>
    </w:p>
    <w:p w14:paraId="73821B49" w14:textId="4CF2FA14" w:rsidR="007F69A9" w:rsidRPr="005E3C63" w:rsidRDefault="00250A43" w:rsidP="00701D02">
      <w:pPr>
        <w:pStyle w:val="berschrift3"/>
      </w:pPr>
      <w:r w:rsidRPr="00250A43">
        <w:t xml:space="preserve">Day 1: EMC </w:t>
      </w:r>
      <w:r>
        <w:t>f</w:t>
      </w:r>
      <w:r w:rsidRPr="00250A43">
        <w:t xml:space="preserve">undamentals and </w:t>
      </w:r>
      <w:r>
        <w:t>m</w:t>
      </w:r>
      <w:r w:rsidRPr="00250A43">
        <w:t xml:space="preserve">odern </w:t>
      </w:r>
      <w:r>
        <w:t>s</w:t>
      </w:r>
      <w:r w:rsidRPr="00250A43">
        <w:t xml:space="preserve">imulation </w:t>
      </w:r>
      <w:r>
        <w:t>m</w:t>
      </w:r>
      <w:r w:rsidRPr="00250A43">
        <w:t>ethods</w:t>
      </w:r>
    </w:p>
    <w:p w14:paraId="5D7C6CD5" w14:textId="270DEA76" w:rsidR="00250A43" w:rsidRPr="00250A43" w:rsidRDefault="00250A43" w:rsidP="00250A43">
      <w:pPr>
        <w:pStyle w:val="Continuoustext"/>
        <w:rPr>
          <w:lang w:val="en-GB"/>
        </w:rPr>
      </w:pPr>
      <w:r w:rsidRPr="00250A43">
        <w:rPr>
          <w:lang w:val="en-GB"/>
        </w:rPr>
        <w:t>The first day of the event features two special highlights. At the seminar, "Practical EMC Fundamentals for Developers and Engineers," Würth Elektronik will provide a comprehensive overview of electromagnetic compatibility and offer practical solutions to common development challenges.</w:t>
      </w:r>
    </w:p>
    <w:p w14:paraId="615DAEF0" w14:textId="794711EE" w:rsidR="0078718F" w:rsidRDefault="00250A43" w:rsidP="00250A43">
      <w:pPr>
        <w:pStyle w:val="Continuoustext"/>
        <w:rPr>
          <w:lang w:val="en-GB"/>
        </w:rPr>
      </w:pPr>
      <w:r w:rsidRPr="00817E0C">
        <w:rPr>
          <w:lang w:val="en-GB"/>
        </w:rPr>
        <w:t xml:space="preserve">"Many EMC problems can be avoided if the relevant factors are considered in the early stages of development. In our seminar, we cover the most important EMC fundamentals using concrete, real-world application examples and demonstrate how developers can identify typical sources of interference early on and integrate effective countermeasures directly into their designs," explains Adrian Stirn, </w:t>
      </w:r>
      <w:r w:rsidR="00BD5041" w:rsidRPr="00817E0C">
        <w:rPr>
          <w:lang w:val="en-GB"/>
        </w:rPr>
        <w:t>T</w:t>
      </w:r>
      <w:r w:rsidRPr="00817E0C">
        <w:rPr>
          <w:lang w:val="en-GB"/>
        </w:rPr>
        <w:t xml:space="preserve">echnical </w:t>
      </w:r>
      <w:r w:rsidR="00BD5041" w:rsidRPr="00817E0C">
        <w:rPr>
          <w:lang w:val="en-GB"/>
        </w:rPr>
        <w:t>L</w:t>
      </w:r>
      <w:r w:rsidRPr="00817E0C">
        <w:rPr>
          <w:lang w:val="en-GB"/>
        </w:rPr>
        <w:t>ead at the EMC laboratory at Würth Elektronik.</w:t>
      </w:r>
    </w:p>
    <w:p w14:paraId="0F84E3F3" w14:textId="51020756" w:rsidR="00817E0C" w:rsidRDefault="00817E0C" w:rsidP="00817E0C">
      <w:pPr>
        <w:pStyle w:val="Continuoustext"/>
        <w:rPr>
          <w:lang w:val="en-GB"/>
        </w:rPr>
      </w:pPr>
      <w:r w:rsidRPr="00817E0C">
        <w:rPr>
          <w:lang w:val="en-GB"/>
        </w:rPr>
        <w:t xml:space="preserve">International participants are invited to join the English-language seminar: “EMC Simulation of Electronic Systems – From Modeling to Machine Learning”, which will be presented by Prof. Dr. Jan Hansen from the Graz University of Technology. The seminar is to provide valuable insights into state-of-the-art simulation methods, advanced modelling techniques and the increasing impact of machine learning on EMC engineering. Attendees will learn how innovative, data-driven approaches can support the prediction, analysis and optimization of electromagnetic compatibility throughout the product </w:t>
      </w:r>
      <w:r w:rsidRPr="00817E0C">
        <w:rPr>
          <w:lang w:val="en-GB"/>
        </w:rPr>
        <w:lastRenderedPageBreak/>
        <w:t>development process, helping organizations accelerate development cycles and improve product reliability.</w:t>
      </w:r>
    </w:p>
    <w:p w14:paraId="4AB26902" w14:textId="56CECE88" w:rsidR="00815B40" w:rsidRDefault="00815B40" w:rsidP="00815B40">
      <w:pPr>
        <w:pStyle w:val="berschrift3"/>
      </w:pPr>
      <w:r w:rsidRPr="00815B40">
        <w:t xml:space="preserve">Day 2: Standards and </w:t>
      </w:r>
      <w:r w:rsidR="00E914C2">
        <w:t>s</w:t>
      </w:r>
      <w:r w:rsidRPr="00815B40">
        <w:t xml:space="preserve">hielding </w:t>
      </w:r>
      <w:r w:rsidR="00E914C2">
        <w:t>s</w:t>
      </w:r>
      <w:r w:rsidRPr="00815B40">
        <w:t>olutions</w:t>
      </w:r>
    </w:p>
    <w:p w14:paraId="454570FA" w14:textId="284CF8CB" w:rsidR="00815B40" w:rsidRPr="00815B40" w:rsidRDefault="00815B40" w:rsidP="00815B40">
      <w:pPr>
        <w:pStyle w:val="Continuoustext"/>
        <w:rPr>
          <w:lang w:val="en-GB"/>
        </w:rPr>
      </w:pPr>
      <w:r w:rsidRPr="00815B40">
        <w:rPr>
          <w:lang w:val="en-GB"/>
        </w:rPr>
        <w:t xml:space="preserve">On the second day of the seminar, the focus will be on current developments in the IEC 61000 and CISPR standard series and their practical implementation. Dr. Bernd Jäkel of Jäkel EMC Consulting summarizes the content of </w:t>
      </w:r>
      <w:r w:rsidR="00E16ED1" w:rsidRPr="00725FD3">
        <w:rPr>
          <w:color w:val="auto"/>
          <w:lang w:val="en-GB"/>
        </w:rPr>
        <w:t>the</w:t>
      </w:r>
      <w:r w:rsidRPr="00725FD3">
        <w:rPr>
          <w:color w:val="auto"/>
          <w:lang w:val="en-GB"/>
        </w:rPr>
        <w:t xml:space="preserve"> </w:t>
      </w:r>
      <w:r w:rsidR="00E16ED1" w:rsidRPr="00725FD3">
        <w:rPr>
          <w:color w:val="auto"/>
          <w:lang w:val="en-GB"/>
        </w:rPr>
        <w:t xml:space="preserve">session </w:t>
      </w:r>
      <w:r w:rsidRPr="00815B40">
        <w:rPr>
          <w:lang w:val="en-GB"/>
        </w:rPr>
        <w:t>as follows:</w:t>
      </w:r>
    </w:p>
    <w:p w14:paraId="53F978FE" w14:textId="77777777" w:rsidR="00815B40" w:rsidRDefault="00815B40" w:rsidP="00815B40">
      <w:pPr>
        <w:pStyle w:val="Continuoustext"/>
        <w:rPr>
          <w:lang w:val="en-GB"/>
        </w:rPr>
      </w:pPr>
      <w:r w:rsidRPr="00815B40">
        <w:rPr>
          <w:lang w:val="en-GB"/>
        </w:rPr>
        <w:t>"Participants will gain a practical overview of current EMC standard developments and their impact on test procedures and conformity assessments. Additionally, we will examine the specific situation regarding CE marking and opportunities to influence future standards."</w:t>
      </w:r>
    </w:p>
    <w:p w14:paraId="620D0AEC" w14:textId="24A3851D" w:rsidR="0078718F" w:rsidRDefault="00815B40" w:rsidP="00815B40">
      <w:pPr>
        <w:pStyle w:val="Continuoustext"/>
        <w:rPr>
          <w:lang w:val="en-GB"/>
        </w:rPr>
      </w:pPr>
      <w:r w:rsidRPr="00815B40">
        <w:rPr>
          <w:lang w:val="en-GB"/>
        </w:rPr>
        <w:t>Furthermore, participants will learn when enclosure shielding can be used effectively and what alternative solutions are available for reducing electromagnetic interference. Thus, the seminars provide both regulatory knowledge and concrete technical solutions for practical application.</w:t>
      </w:r>
    </w:p>
    <w:p w14:paraId="37C5BEAF" w14:textId="1442E0AF" w:rsidR="00467388" w:rsidRDefault="00815B40" w:rsidP="00815B40">
      <w:pPr>
        <w:pStyle w:val="berschrift3"/>
      </w:pPr>
      <w:r w:rsidRPr="00815B40">
        <w:t xml:space="preserve">Day 3: Successfully </w:t>
      </w:r>
      <w:r w:rsidR="00A42E0B">
        <w:t>i</w:t>
      </w:r>
      <w:r w:rsidRPr="00815B40">
        <w:t>mplementing EMC and CE Compliance</w:t>
      </w:r>
    </w:p>
    <w:p w14:paraId="1F26BC8C" w14:textId="1FC3B103" w:rsidR="00815B40" w:rsidRDefault="00815B40" w:rsidP="00815B40">
      <w:r w:rsidRPr="00815B40">
        <w:t>On the third day of the event, participants will learn how to successfully integrate EMC and CE requirements into the product development process. They will also learn how to prevent and analyse malfunctions in large machines and industrial systems. Participants will receive specific recommendations to reduce development risks, streamline approval processes, and resolve typical EMC issues in industrial settings effectively.</w:t>
      </w:r>
    </w:p>
    <w:p w14:paraId="4B45258C" w14:textId="56E4DF23" w:rsidR="00815B40" w:rsidRDefault="00815B40" w:rsidP="00815B40">
      <w:pPr>
        <w:pStyle w:val="berschrift3"/>
      </w:pPr>
      <w:r w:rsidRPr="00815B40">
        <w:t xml:space="preserve">After-Work </w:t>
      </w:r>
      <w:r w:rsidR="00A42E0B">
        <w:t>E</w:t>
      </w:r>
      <w:r w:rsidRPr="00815B40">
        <w:t>vent at IAV's EMC Testing Center</w:t>
      </w:r>
    </w:p>
    <w:p w14:paraId="7A6233D0" w14:textId="6C2AB818" w:rsidR="00815B40" w:rsidRPr="006D1238" w:rsidRDefault="00815B40" w:rsidP="009658FE">
      <w:r w:rsidRPr="00815B40">
        <w:t>In addition to the technical seminars, the after-work event on October 21, 2026, starting at 6:00 p.m., provides an opportunity to network with other members of the EM</w:t>
      </w:r>
      <w:r w:rsidR="00081A96">
        <w:t>C</w:t>
      </w:r>
      <w:r w:rsidRPr="00815B40">
        <w:t xml:space="preserve"> community. IAV GmbH will host the </w:t>
      </w:r>
      <w:r w:rsidR="00E16ED1">
        <w:t>gathering</w:t>
      </w:r>
      <w:r w:rsidRPr="00815B40">
        <w:t xml:space="preserve"> in Heimsheim at its EMC testing center, which combines state-of-the-art testing technology </w:t>
      </w:r>
      <w:r w:rsidR="00E16ED1">
        <w:t xml:space="preserve">in </w:t>
      </w:r>
      <w:r w:rsidRPr="00815B40">
        <w:t xml:space="preserve">a historic atmosphere. Highlights include a 10-meter vehicle </w:t>
      </w:r>
      <w:r w:rsidRPr="006D1238">
        <w:t xml:space="preserve">absorber hall with a roller test bench, replicas of AC grid topologies from around the world, and a component test chamber for validating electric drives and power electronics. You can </w:t>
      </w:r>
      <w:hyperlink r:id="rId6" w:history="1">
        <w:r w:rsidRPr="006D1238">
          <w:rPr>
            <w:rStyle w:val="Hyperlink"/>
          </w:rPr>
          <w:t>register for the after-work event</w:t>
        </w:r>
      </w:hyperlink>
      <w:r w:rsidRPr="006D1238">
        <w:t xml:space="preserve"> online via the EMV website.</w:t>
      </w:r>
    </w:p>
    <w:p w14:paraId="29B55945" w14:textId="00052C2D" w:rsidR="00815B40" w:rsidRDefault="009658FE" w:rsidP="009658FE">
      <w:pPr>
        <w:pStyle w:val="berschrift3"/>
      </w:pPr>
      <w:r w:rsidRPr="006D1238">
        <w:t>Reserve your spot in the seminar now</w:t>
      </w:r>
    </w:p>
    <w:p w14:paraId="686A39C7" w14:textId="45F3F08C" w:rsidR="00815B40" w:rsidRDefault="009658FE" w:rsidP="009658FE">
      <w:r>
        <w:t xml:space="preserve">The 2026 EMV Seminars offer </w:t>
      </w:r>
      <w:r w:rsidR="00E16ED1">
        <w:t>suitable further</w:t>
      </w:r>
      <w:r>
        <w:t xml:space="preserve"> education for beginners and experienced professionals alike, whether they're interested in foundational knowledge, the latest developments in standards and simulation methods, CE conformity, or industrial applications. Further information on the complete seminar program and registration details can be found on the</w:t>
      </w:r>
      <w:hyperlink r:id="rId7" w:history="1">
        <w:r w:rsidRPr="009658FE">
          <w:rPr>
            <w:rStyle w:val="Hyperlink"/>
          </w:rPr>
          <w:t xml:space="preserve"> </w:t>
        </w:r>
        <w:r w:rsidR="005A2705">
          <w:rPr>
            <w:rStyle w:val="Hyperlink"/>
          </w:rPr>
          <w:t xml:space="preserve">EMV </w:t>
        </w:r>
        <w:r w:rsidRPr="009658FE">
          <w:rPr>
            <w:rStyle w:val="Hyperlink"/>
          </w:rPr>
          <w:t>website</w:t>
        </w:r>
      </w:hyperlink>
      <w:r>
        <w:t>.</w:t>
      </w:r>
    </w:p>
    <w:p w14:paraId="3EC3F972" w14:textId="77777777" w:rsidR="00815B40" w:rsidRDefault="00815B40" w:rsidP="00467388"/>
    <w:p w14:paraId="2277968F" w14:textId="77777777" w:rsidR="00815B40" w:rsidRPr="005E3C63" w:rsidRDefault="00815B40" w:rsidP="00467388"/>
    <w:tbl>
      <w:tblPr>
        <w:tblStyle w:val="MittlereListe1-Akzent3"/>
        <w:tblW w:w="0" w:type="auto"/>
        <w:tblInd w:w="142" w:type="dxa"/>
        <w:tblBorders>
          <w:top w:val="none" w:sz="0" w:space="0" w:color="auto"/>
          <w:bottom w:val="none" w:sz="0" w:space="0" w:color="auto"/>
        </w:tblBorders>
        <w:tblCellMar>
          <w:left w:w="0" w:type="dxa"/>
          <w:right w:w="0" w:type="dxa"/>
        </w:tblCellMar>
        <w:tblLook w:val="04A0" w:firstRow="1" w:lastRow="0" w:firstColumn="1" w:lastColumn="0" w:noHBand="0" w:noVBand="1"/>
      </w:tblPr>
      <w:tblGrid>
        <w:gridCol w:w="8930"/>
      </w:tblGrid>
      <w:tr w:rsidR="009A6630" w:rsidRPr="005E3C63" w14:paraId="4FD69B9A" w14:textId="77777777" w:rsidTr="009A66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3" w:type="dxa"/>
            <w:tcBorders>
              <w:top w:val="none" w:sz="0" w:space="0" w:color="auto"/>
              <w:bottom w:val="none" w:sz="0" w:space="0" w:color="auto"/>
            </w:tcBorders>
          </w:tcPr>
          <w:p w14:paraId="38312148" w14:textId="082F4802" w:rsidR="009A6630" w:rsidRPr="005E3C63" w:rsidRDefault="00007976" w:rsidP="009A6630">
            <w:pPr>
              <w:ind w:left="0"/>
            </w:pPr>
            <w:r>
              <w:rPr>
                <w:noProof/>
              </w:rPr>
              <w:lastRenderedPageBreak/>
              <w:drawing>
                <wp:inline distT="0" distB="0" distL="0" distR="0" wp14:anchorId="05091771" wp14:editId="745D1C9C">
                  <wp:extent cx="5760720" cy="3839210"/>
                  <wp:effectExtent l="0" t="0" r="0" b="8890"/>
                  <wp:docPr id="19749659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839210"/>
                          </a:xfrm>
                          <a:prstGeom prst="rect">
                            <a:avLst/>
                          </a:prstGeom>
                          <a:noFill/>
                          <a:ln>
                            <a:noFill/>
                          </a:ln>
                        </pic:spPr>
                      </pic:pic>
                    </a:graphicData>
                  </a:graphic>
                </wp:inline>
              </w:drawing>
            </w:r>
          </w:p>
        </w:tc>
      </w:tr>
    </w:tbl>
    <w:tbl>
      <w:tblPr>
        <w:tblStyle w:val="BildunterschriftMF"/>
        <w:tblW w:w="0" w:type="auto"/>
        <w:tblInd w:w="142" w:type="dxa"/>
        <w:tblCellMar>
          <w:top w:w="113" w:type="dxa"/>
          <w:left w:w="0" w:type="dxa"/>
          <w:right w:w="0" w:type="dxa"/>
        </w:tblCellMar>
        <w:tblLook w:val="04A0" w:firstRow="1" w:lastRow="0" w:firstColumn="1" w:lastColumn="0" w:noHBand="0" w:noVBand="1"/>
      </w:tblPr>
      <w:tblGrid>
        <w:gridCol w:w="5953"/>
      </w:tblGrid>
      <w:tr w:rsidR="00A3041E" w:rsidRPr="007F0F9F" w14:paraId="0FA86FF7" w14:textId="77777777" w:rsidTr="006241DE">
        <w:tc>
          <w:tcPr>
            <w:tcW w:w="5953" w:type="dxa"/>
          </w:tcPr>
          <w:p w14:paraId="771C319E" w14:textId="60C17267" w:rsidR="00A3041E" w:rsidRPr="00007976" w:rsidRDefault="00007976" w:rsidP="00C85550">
            <w:pPr>
              <w:pStyle w:val="Imagecaption"/>
              <w:rPr>
                <w:lang w:val="de-DE"/>
              </w:rPr>
            </w:pPr>
            <w:r w:rsidRPr="006D1238">
              <w:rPr>
                <w:lang w:val="de-DE"/>
              </w:rPr>
              <w:t>Copyright: Mesago Messe Frankfurt GmbH / Mathias Kutt</w:t>
            </w:r>
          </w:p>
        </w:tc>
      </w:tr>
    </w:tbl>
    <w:p w14:paraId="0A154984" w14:textId="246973A8" w:rsidR="007B2F67" w:rsidRDefault="00714D37" w:rsidP="00A15BC8">
      <w:pPr>
        <w:pStyle w:val="Continuoustext"/>
        <w:rPr>
          <w:lang w:val="en-GB"/>
        </w:rPr>
      </w:pPr>
      <w:r w:rsidRPr="00007976">
        <w:cr/>
      </w:r>
      <w:r w:rsidR="00281D02">
        <w:rPr>
          <w:lang w:val="en-GB"/>
        </w:rPr>
        <w:t>EMV</w:t>
      </w:r>
      <w:r w:rsidR="00F035CF">
        <w:rPr>
          <w:lang w:val="en-GB"/>
        </w:rPr>
        <w:t xml:space="preserve"> Seminars</w:t>
      </w:r>
    </w:p>
    <w:p w14:paraId="6DB1F869" w14:textId="57B61006" w:rsidR="00A15BC8" w:rsidRPr="00586575" w:rsidRDefault="00F035CF" w:rsidP="00A15BC8">
      <w:pPr>
        <w:pStyle w:val="Continuoustext"/>
        <w:rPr>
          <w:lang w:val="en-US"/>
        </w:rPr>
      </w:pPr>
      <w:r w:rsidRPr="00586575">
        <w:rPr>
          <w:lang w:val="en-US"/>
        </w:rPr>
        <w:t>All-day seminars on Electromagnetic Compatibility (EMC)</w:t>
      </w:r>
    </w:p>
    <w:p w14:paraId="5F93BB78" w14:textId="6B2DE142" w:rsidR="00C56C0A" w:rsidRPr="005E3C63" w:rsidRDefault="007B2F67" w:rsidP="00673621">
      <w:pPr>
        <w:pStyle w:val="Continuoustext"/>
        <w:rPr>
          <w:lang w:val="en-GB"/>
        </w:rPr>
      </w:pPr>
      <w:r w:rsidRPr="007B2F67">
        <w:rPr>
          <w:lang w:val="en-GB"/>
        </w:rPr>
        <w:t xml:space="preserve">The </w:t>
      </w:r>
      <w:r w:rsidR="00281D02">
        <w:rPr>
          <w:lang w:val="en-GB"/>
        </w:rPr>
        <w:t>EMV</w:t>
      </w:r>
      <w:r w:rsidR="00F035CF">
        <w:rPr>
          <w:lang w:val="en-GB"/>
        </w:rPr>
        <w:t xml:space="preserve"> seminars</w:t>
      </w:r>
      <w:r w:rsidR="00281D02">
        <w:rPr>
          <w:lang w:val="en-GB"/>
        </w:rPr>
        <w:t xml:space="preserve"> </w:t>
      </w:r>
      <w:r w:rsidRPr="007B2F67">
        <w:rPr>
          <w:lang w:val="en-GB"/>
        </w:rPr>
        <w:t>will be held from</w:t>
      </w:r>
      <w:r>
        <w:rPr>
          <w:lang w:val="en-GB"/>
        </w:rPr>
        <w:t xml:space="preserve"> </w:t>
      </w:r>
      <w:r w:rsidR="0085616F" w:rsidRPr="0085616F">
        <w:rPr>
          <w:color w:val="auto"/>
          <w:lang w:val="en-GB"/>
        </w:rPr>
        <w:t>20 – 22 October 2026</w:t>
      </w:r>
      <w:r w:rsidRPr="0085616F">
        <w:rPr>
          <w:color w:val="auto"/>
          <w:lang w:val="en-GB"/>
        </w:rPr>
        <w:t>.</w:t>
      </w:r>
    </w:p>
    <w:p w14:paraId="0A9F4FEA" w14:textId="77777777" w:rsidR="00C56C0A" w:rsidRPr="005E3C63" w:rsidRDefault="007B2F67" w:rsidP="002757C9">
      <w:pPr>
        <w:pStyle w:val="berschrift4"/>
      </w:pPr>
      <w:bookmarkStart w:id="2" w:name="hinweisueberschrift"/>
      <w:bookmarkStart w:id="3" w:name="Presseueberschrift"/>
      <w:bookmarkEnd w:id="2"/>
      <w:bookmarkEnd w:id="3"/>
      <w:r w:rsidRPr="007B2F67">
        <w:t>Press information and photographic material:</w:t>
      </w:r>
    </w:p>
    <w:bookmarkStart w:id="4" w:name="Journalisten"/>
    <w:bookmarkEnd w:id="4"/>
    <w:p w14:paraId="5746C5F7" w14:textId="1C015A4D" w:rsidR="00F035CF" w:rsidRPr="005E3C63" w:rsidRDefault="00F035CF" w:rsidP="003F716F">
      <w:pPr>
        <w:pStyle w:val="Continuoustext"/>
        <w:rPr>
          <w:lang w:val="en-GB"/>
        </w:rPr>
      </w:pPr>
      <w:r>
        <w:fldChar w:fldCharType="begin"/>
      </w:r>
      <w:r w:rsidRPr="00F035CF">
        <w:rPr>
          <w:lang w:val="en-US"/>
        </w:rPr>
        <w:instrText xml:space="preserve"> HYPERLINK "https://emv-seminars.mesago.com/events/en/press-releases.html" </w:instrText>
      </w:r>
      <w:r>
        <w:fldChar w:fldCharType="separate"/>
      </w:r>
      <w:r w:rsidRPr="00F035CF">
        <w:rPr>
          <w:rStyle w:val="Hyperlink"/>
          <w:lang w:val="en-US"/>
        </w:rPr>
        <w:t xml:space="preserve">Press releases - EMV Seminars </w:t>
      </w:r>
      <w:r>
        <w:fldChar w:fldCharType="end"/>
      </w:r>
    </w:p>
    <w:p w14:paraId="78A8F9D4" w14:textId="77777777" w:rsidR="00C56C0A" w:rsidRPr="005E3C63" w:rsidRDefault="00C06975" w:rsidP="002757C9">
      <w:pPr>
        <w:pStyle w:val="berschrift4"/>
      </w:pPr>
      <w:r w:rsidRPr="00C06975">
        <w:t>Links to websites</w:t>
      </w:r>
      <w:r w:rsidR="009045C6" w:rsidRPr="005E3C63">
        <w:t>:</w:t>
      </w:r>
    </w:p>
    <w:bookmarkStart w:id="5" w:name="Netz"/>
    <w:bookmarkEnd w:id="5"/>
    <w:p w14:paraId="05852491" w14:textId="4F1C617D" w:rsidR="00732920" w:rsidRPr="00F035CF" w:rsidRDefault="00F035CF" w:rsidP="00F035CF">
      <w:pPr>
        <w:pStyle w:val="Continuoustext"/>
        <w:rPr>
          <w:lang w:val="en-US"/>
        </w:rPr>
      </w:pPr>
      <w:r>
        <w:fldChar w:fldCharType="begin"/>
      </w:r>
      <w:r w:rsidR="00007976" w:rsidRPr="00007976">
        <w:rPr>
          <w:lang w:val="en-US"/>
        </w:rPr>
        <w:instrText>HYPERLINK "https://emv-seminars.mesago.com/events/en.html"</w:instrText>
      </w:r>
      <w:r>
        <w:fldChar w:fldCharType="separate"/>
      </w:r>
      <w:r w:rsidRPr="00F035CF">
        <w:rPr>
          <w:rStyle w:val="Hyperlink"/>
          <w:lang w:val="en-US"/>
        </w:rPr>
        <w:t xml:space="preserve">EMV Seminars - EMC knowledge for your everyday professional life </w:t>
      </w:r>
      <w:r>
        <w:fldChar w:fldCharType="end"/>
      </w:r>
      <w:r w:rsidRPr="00F035CF">
        <w:rPr>
          <w:lang w:val="en-US"/>
        </w:rPr>
        <w:t xml:space="preserve"> </w:t>
      </w:r>
    </w:p>
    <w:p w14:paraId="5FD88D8A" w14:textId="77777777" w:rsidR="003F716F" w:rsidRPr="00F035CF" w:rsidRDefault="003F716F" w:rsidP="003F716F">
      <w:pPr>
        <w:pStyle w:val="xGaplogogram"/>
        <w:rPr>
          <w:lang w:val="en-US"/>
        </w:rP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3902B2" w:rsidRPr="00F035CF" w14:paraId="46D167E0" w14:textId="77777777" w:rsidTr="00D27EB6">
        <w:tc>
          <w:tcPr>
            <w:tcW w:w="5000" w:type="pct"/>
            <w:tcMar>
              <w:left w:w="142" w:type="dxa"/>
              <w:right w:w="0" w:type="dxa"/>
            </w:tcMar>
          </w:tcPr>
          <w:p w14:paraId="11BAD02F" w14:textId="7463CB8F" w:rsidR="003902B2" w:rsidRPr="00F035CF" w:rsidRDefault="001939ED" w:rsidP="003A4F8E">
            <w:pPr>
              <w:pStyle w:val="Logogram"/>
              <w:rPr>
                <w:lang w:val="en-US"/>
              </w:rPr>
            </w:pPr>
            <w:r>
              <w:rPr>
                <w:noProof/>
              </w:rPr>
              <w:lastRenderedPageBreak/>
              <w:drawing>
                <wp:anchor distT="0" distB="0" distL="114300" distR="114300" simplePos="0" relativeHeight="251658240" behindDoc="0" locked="0" layoutInCell="1" allowOverlap="1" wp14:anchorId="33851AF2" wp14:editId="06B93F65">
                  <wp:simplePos x="0" y="0"/>
                  <wp:positionH relativeFrom="column">
                    <wp:posOffset>19685</wp:posOffset>
                  </wp:positionH>
                  <wp:positionV relativeFrom="paragraph">
                    <wp:posOffset>27305</wp:posOffset>
                  </wp:positionV>
                  <wp:extent cx="1438275" cy="466725"/>
                  <wp:effectExtent l="0" t="0" r="9525" b="9525"/>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9">
                            <a:extLst>
                              <a:ext uri="{28A0092B-C50C-407E-A947-70E740481C1C}">
                                <a14:useLocalDpi xmlns:a14="http://schemas.microsoft.com/office/drawing/2010/main" val="0"/>
                              </a:ext>
                            </a:extLst>
                          </a:blip>
                          <a:stretch>
                            <a:fillRect/>
                          </a:stretch>
                        </pic:blipFill>
                        <pic:spPr>
                          <a:xfrm>
                            <a:off x="0" y="0"/>
                            <a:ext cx="1438275" cy="466725"/>
                          </a:xfrm>
                          <a:prstGeom prst="rect">
                            <a:avLst/>
                          </a:prstGeom>
                        </pic:spPr>
                      </pic:pic>
                    </a:graphicData>
                  </a:graphic>
                </wp:anchor>
              </w:drawing>
            </w:r>
          </w:p>
        </w:tc>
      </w:tr>
      <w:tr w:rsidR="009F0D32" w:rsidRPr="007F0F9F" w14:paraId="384C85AF" w14:textId="77777777" w:rsidTr="00D27EB6">
        <w:tc>
          <w:tcPr>
            <w:tcW w:w="5000" w:type="pct"/>
          </w:tcPr>
          <w:p w14:paraId="6A8ADD2E" w14:textId="77777777" w:rsidR="003902B2" w:rsidRPr="005E3C63" w:rsidRDefault="009045C6" w:rsidP="003A4F8E">
            <w:pPr>
              <w:pStyle w:val="Contact"/>
            </w:pPr>
            <w:r w:rsidRPr="005E3C63">
              <w:t>Your</w:t>
            </w:r>
            <w:r w:rsidR="003902B2" w:rsidRPr="005E3C63">
              <w:t xml:space="preserve"> </w:t>
            </w:r>
            <w:r w:rsidRPr="005E3C63">
              <w:t>contact</w:t>
            </w:r>
            <w:r w:rsidR="003902B2" w:rsidRPr="005E3C63">
              <w:t>:</w:t>
            </w:r>
          </w:p>
          <w:p w14:paraId="172E4761" w14:textId="1AB382ED" w:rsidR="00036B39" w:rsidRPr="00036B39" w:rsidRDefault="00036B39" w:rsidP="00036B39">
            <w:pPr>
              <w:pStyle w:val="Continuoustext"/>
              <w:rPr>
                <w:lang w:val="en-US"/>
              </w:rPr>
            </w:pPr>
            <w:r w:rsidRPr="00036B39">
              <w:rPr>
                <w:lang w:val="en-US"/>
              </w:rPr>
              <w:t>Jeannette Meyer</w:t>
            </w:r>
            <w:r w:rsidRPr="00036B39">
              <w:rPr>
                <w:lang w:val="en-US"/>
              </w:rPr>
              <w:br/>
              <w:t>Phone: +49 711 61946-290</w:t>
            </w:r>
            <w:r w:rsidRPr="00036B39">
              <w:rPr>
                <w:lang w:val="en-US"/>
              </w:rPr>
              <w:br/>
              <w:t>Jeannette.Meyer@mesago.com</w:t>
            </w:r>
          </w:p>
          <w:p w14:paraId="729AD0E3" w14:textId="70E83460" w:rsidR="009F0D32" w:rsidRPr="000A655B" w:rsidRDefault="005855F0" w:rsidP="005855F0">
            <w:pPr>
              <w:pStyle w:val="Continuoustext"/>
            </w:pPr>
            <w:r>
              <w:t>Mesago Messe Frankfurt GmbH</w:t>
            </w:r>
            <w:r w:rsidR="003902B2" w:rsidRPr="000A655B">
              <w:br/>
            </w:r>
            <w:r>
              <w:t>Rotebuehlstraße 83 -85</w:t>
            </w:r>
            <w:r w:rsidR="003902B2" w:rsidRPr="000A655B">
              <w:br/>
            </w:r>
            <w:r>
              <w:t>70178 Stuttgart</w:t>
            </w:r>
            <w:r w:rsidR="009373ED">
              <w:br/>
            </w:r>
            <w:r>
              <w:t>Germany</w:t>
            </w:r>
            <w:r w:rsidR="009373ED">
              <w:br/>
            </w:r>
            <w:hyperlink r:id="rId10" w:history="1">
              <w:r w:rsidR="009373ED" w:rsidRPr="005855F0">
                <w:rPr>
                  <w:rStyle w:val="Hyperlink"/>
                </w:rPr>
                <w:t>www.mes</w:t>
              </w:r>
              <w:r w:rsidRPr="005855F0">
                <w:rPr>
                  <w:rStyle w:val="Hyperlink"/>
                </w:rPr>
                <w:t>ago</w:t>
              </w:r>
              <w:r w:rsidR="009373ED" w:rsidRPr="005855F0">
                <w:rPr>
                  <w:rStyle w:val="Hyperlink"/>
                </w:rPr>
                <w:t>.com</w:t>
              </w:r>
            </w:hyperlink>
          </w:p>
        </w:tc>
      </w:tr>
    </w:tbl>
    <w:p w14:paraId="5F29D09F" w14:textId="1F9FD1B1" w:rsidR="005855F0" w:rsidRDefault="005855F0" w:rsidP="00D425CB">
      <w:pPr>
        <w:pStyle w:val="berschrift4"/>
        <w:rPr>
          <w:rFonts w:eastAsia="Times New Roman"/>
        </w:rPr>
      </w:pPr>
      <w:r>
        <w:rPr>
          <w:rFonts w:eastAsia="Times New Roman"/>
        </w:rPr>
        <w:t>Background</w:t>
      </w:r>
      <w:r w:rsidR="00C43C44">
        <w:rPr>
          <w:rFonts w:eastAsia="Times New Roman"/>
        </w:rPr>
        <w:t xml:space="preserve"> information on </w:t>
      </w:r>
      <w:r w:rsidR="00C43C44" w:rsidRPr="00C43C44">
        <w:rPr>
          <w:rFonts w:eastAsia="Times New Roman"/>
        </w:rPr>
        <w:t>Mesago Messe Frankfurt GmbH</w:t>
      </w:r>
    </w:p>
    <w:p w14:paraId="6B7AD856" w14:textId="77777777" w:rsidR="006879ED" w:rsidRPr="006879ED" w:rsidRDefault="006879ED" w:rsidP="006879ED">
      <w:pPr>
        <w:autoSpaceDE w:val="0"/>
        <w:autoSpaceDN w:val="0"/>
        <w:adjustRightInd w:val="0"/>
        <w:rPr>
          <w:rFonts w:cs="Arial"/>
          <w:lang w:val="en-US"/>
        </w:rPr>
      </w:pPr>
      <w:r w:rsidRPr="006879ED">
        <w:rPr>
          <w:rFonts w:cs="Arial"/>
          <w:lang w:val="en-US"/>
        </w:rPr>
        <w:t>Since 1982, Mesago Messe Frankfurt GmbH has specialized in creating B2B formats for specific technology topics. Having originally emerged from the trade fair and congress sector, the company now offers much more than internationally established technology events. Thanks to the consistent development of its portfolio, Mesago connects leading players worldwide through innovative platforms in the form of industry-specific technology hubs, available 24/7, 365 days a year. Alongside traditional expos and conferences, these hubs comprise digital events, in-depth knowledge formats, and comprehensive services that are tailored to the specific requirements of individual industries.</w:t>
      </w:r>
    </w:p>
    <w:p w14:paraId="62CA5958" w14:textId="4E304ED5" w:rsidR="006879ED" w:rsidRPr="006879ED" w:rsidRDefault="006879ED" w:rsidP="006879ED">
      <w:pPr>
        <w:autoSpaceDE w:val="0"/>
        <w:autoSpaceDN w:val="0"/>
        <w:adjustRightInd w:val="0"/>
        <w:rPr>
          <w:rFonts w:cs="Arial"/>
          <w:lang w:val="en-US"/>
        </w:rPr>
      </w:pPr>
      <w:r w:rsidRPr="006879ED">
        <w:rPr>
          <w:rFonts w:cs="Arial"/>
          <w:lang w:val="en-US"/>
        </w:rPr>
        <w:t>These hubs create a dynamic space for a timely exchange of information and technological innovation, providing a year-round flow of content. With a view to the ever-changing needs of trade communities, Mesago creates ideal conditions through its forward-looking formats, primarily to further develop an even more efficient global network and to ensure that it is always up to date with the latest developments. This is true to the company's motto: '</w:t>
      </w:r>
      <w:r w:rsidR="0085616F">
        <w:rPr>
          <w:rFonts w:cs="Arial"/>
          <w:lang w:val="en-US"/>
        </w:rPr>
        <w:t>C</w:t>
      </w:r>
      <w:r w:rsidRPr="006879ED">
        <w:rPr>
          <w:rFonts w:cs="Arial"/>
          <w:lang w:val="en-US"/>
        </w:rPr>
        <w:t>onnecting bright minds'.</w:t>
      </w:r>
    </w:p>
    <w:p w14:paraId="78A1027A" w14:textId="14D0A04F" w:rsidR="00AC7878" w:rsidRPr="006879ED" w:rsidRDefault="006879ED" w:rsidP="006879ED">
      <w:pPr>
        <w:autoSpaceDE w:val="0"/>
        <w:autoSpaceDN w:val="0"/>
        <w:adjustRightInd w:val="0"/>
        <w:rPr>
          <w:rFonts w:cs="Arial"/>
          <w:lang w:val="en-US"/>
        </w:rPr>
      </w:pPr>
      <w:r w:rsidRPr="006879ED">
        <w:rPr>
          <w:rFonts w:cs="Arial"/>
          <w:lang w:val="en-US"/>
        </w:rPr>
        <w:t>As part of the Messe Frankfurt Group, Mesago employs around 1</w:t>
      </w:r>
      <w:r w:rsidR="0032158A">
        <w:rPr>
          <w:rFonts w:cs="Arial"/>
          <w:lang w:val="en-US"/>
        </w:rPr>
        <w:t>7</w:t>
      </w:r>
      <w:r w:rsidRPr="006879ED">
        <w:rPr>
          <w:rFonts w:cs="Arial"/>
          <w:lang w:val="en-US"/>
        </w:rPr>
        <w:t>0 people at its headquarters in Stuttgart, Germany.</w:t>
      </w:r>
      <w:r>
        <w:rPr>
          <w:rFonts w:cs="Arial"/>
          <w:lang w:val="en-US"/>
        </w:rPr>
        <w:t xml:space="preserve"> </w:t>
      </w:r>
      <w:r w:rsidR="00AC7878" w:rsidRPr="00AC7878">
        <w:rPr>
          <w:rFonts w:cs="Arial"/>
          <w:lang w:val="en-US"/>
        </w:rPr>
        <w:t>(</w:t>
      </w:r>
      <w:hyperlink r:id="rId11" w:history="1">
        <w:r w:rsidR="00AC7878" w:rsidRPr="00AC7878">
          <w:rPr>
            <w:rFonts w:cs="Arial"/>
          </w:rPr>
          <w:t>mesago.com</w:t>
        </w:r>
      </w:hyperlink>
      <w:r w:rsidR="00AC7878" w:rsidRPr="00AC7878">
        <w:rPr>
          <w:rFonts w:cs="Arial"/>
          <w:lang w:val="en-US"/>
        </w:rPr>
        <w:t>)</w:t>
      </w:r>
    </w:p>
    <w:p w14:paraId="6AB14FBB" w14:textId="253AE32C" w:rsidR="00A925F0" w:rsidRPr="005E3C63" w:rsidRDefault="009045C6" w:rsidP="00D425CB">
      <w:pPr>
        <w:pStyle w:val="berschrift4"/>
        <w:rPr>
          <w:rFonts w:eastAsia="Times New Roman"/>
        </w:rPr>
      </w:pPr>
      <w:r w:rsidRPr="005E3C63">
        <w:rPr>
          <w:rFonts w:eastAsia="Times New Roman"/>
        </w:rPr>
        <w:t>Background information on Messe Frankfurt</w:t>
      </w:r>
    </w:p>
    <w:p w14:paraId="2F4CABE0" w14:textId="2CF2F89C" w:rsidR="009045C6" w:rsidRPr="00F035CF" w:rsidRDefault="005855F0" w:rsidP="00854A27">
      <w:pPr>
        <w:pStyle w:val="Continuoustext"/>
        <w:rPr>
          <w:lang w:val="en-US"/>
        </w:rPr>
      </w:pPr>
      <w:hyperlink r:id="rId12" w:history="1">
        <w:r w:rsidRPr="00F035CF">
          <w:rPr>
            <w:rStyle w:val="Hyperlink"/>
            <w:lang w:val="en-US"/>
          </w:rPr>
          <w:t>www.messefrankfurt.com/background-information</w:t>
        </w:r>
      </w:hyperlink>
    </w:p>
    <w:p w14:paraId="2B6A7C47" w14:textId="77777777" w:rsidR="00B36757" w:rsidRPr="00F035CF" w:rsidRDefault="00AF2C83" w:rsidP="00B36757">
      <w:pPr>
        <w:pStyle w:val="berschrift4"/>
        <w:rPr>
          <w:rFonts w:eastAsia="Times New Roman"/>
          <w:lang w:val="en-US"/>
        </w:rPr>
      </w:pPr>
      <w:r w:rsidRPr="00F035CF">
        <w:rPr>
          <w:rFonts w:eastAsia="Times New Roman"/>
          <w:lang w:val="en-US"/>
        </w:rPr>
        <w:t>Sustainability at Messe Frankfurt</w:t>
      </w:r>
    </w:p>
    <w:p w14:paraId="2F2E89B5" w14:textId="77777777" w:rsidR="00B36757" w:rsidRPr="00AF2C83" w:rsidRDefault="00AF2C83" w:rsidP="00B36757">
      <w:pPr>
        <w:pStyle w:val="Continuoustext"/>
        <w:rPr>
          <w:lang w:val="en-US"/>
        </w:rPr>
      </w:pPr>
      <w:hyperlink r:id="rId13" w:anchor="sustainability" w:history="1">
        <w:r w:rsidRPr="00AF2C83">
          <w:rPr>
            <w:rStyle w:val="Hyperlink"/>
            <w:lang w:val="en-US"/>
          </w:rPr>
          <w:t>www.messefrankfurt.com/sustainability-information</w:t>
        </w:r>
      </w:hyperlink>
    </w:p>
    <w:sectPr w:rsidR="00B36757" w:rsidRPr="00AF2C8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52779599"/>
  </wne:recipientData>
  <wne:recipientData>
    <wne:active wne:val="0"/>
    <wne:hash wne:val="-354236343"/>
  </wne:recipientData>
  <wne:recipientData>
    <wne:active wne:val="1"/>
    <wne:hash wne:val="-576459304"/>
  </wne:recipientData>
  <wne:recipientData>
    <wne:active wne:val="1"/>
    <wne:hash wne:val="228672969"/>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formLetters"/>
    <w:linkToQuery/>
    <w:dataType w:val="native"/>
    <w:connectString w:val="Provider=Microsoft.ACE.OLEDB.12.0;User ID=Admin;Data Source=D:\Tresorit\Templates\_Seriendruck\Test-Mailingliste.mdb;Mode=Read;Extended Properties=&quot;&quot;;Jet OLEDB:System database=&quot;&quot;;Jet OLEDB:Registry Path=&quot;&quot;;Jet OLEDB:Engine Type=6;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Office Address List` "/>
    <w:addressFieldName w:val="EMailAdresse"/>
    <w:mailSubject w:val="Messe Frankfurt Presseinfo Test 11_V5 Automechanika Paace Mexico City"/>
    <w:activeRecord w:val="3"/>
    <w:odso>
      <w:udl w:val="Provider=Microsoft.ACE.OLEDB.12.0;User ID=Admin;Data Source=D:\Tresorit\Templates\_Seriendruck\Test-Mailingliste.mdb;Mode=Read;Extended Properties=&quot;&quot;;Jet OLEDB:System database=&quot;&quot;;Jet OLEDB:Registry Path=&quot;&quot;;Jet OLEDB:Engine Type=6;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Office Address List"/>
      <w:src r:id="rId1"/>
      <w:colDelim w:val="9"/>
      <w:type w:val="addressBook"/>
      <w:fHdr/>
      <w:fieldMapData>
        <w:column w:val="0"/>
        <w:lid w:val="de-DE"/>
      </w:fieldMapData>
      <w:fieldMapData>
        <w:type w:val="dbColumn"/>
        <w:name w:val="Anrede"/>
        <w:mappedName w:val="Anrede"/>
        <w:column w:val="0"/>
        <w:lid w:val="de-DE"/>
      </w:fieldMapData>
      <w:fieldMapData>
        <w:type w:val="dbColumn"/>
        <w:name w:val="Vorname"/>
        <w:mappedName w:val="Vorname"/>
        <w:column w:val="1"/>
        <w:lid w:val="de-DE"/>
      </w:fieldMapData>
      <w:fieldMapData>
        <w:column w:val="0"/>
        <w:lid w:val="de-DE"/>
      </w:fieldMapData>
      <w:fieldMapData>
        <w:type w:val="dbColumn"/>
        <w:name w:val="Nachname"/>
        <w:mappedName w:val="Nachname"/>
        <w:column w:val="2"/>
        <w:lid w:val="de-DE"/>
      </w:fieldMapData>
      <w:fieldMapData>
        <w:column w:val="0"/>
        <w:lid w:val="de-DE"/>
      </w:fieldMapData>
      <w:fieldMapData>
        <w:column w:val="0"/>
        <w:lid w:val="de-DE"/>
      </w:fieldMapData>
      <w:fieldMapData>
        <w:column w:val="0"/>
        <w:lid w:val="de-DE"/>
      </w:fieldMapData>
      <w:fieldMapData>
        <w:type w:val="dbColumn"/>
        <w:name w:val="Firmenname"/>
        <w:mappedName w:val="Firma"/>
        <w:column w:val="3"/>
        <w:lid w:val="de-DE"/>
      </w:fieldMapData>
      <w:fieldMapData>
        <w:type w:val="dbColumn"/>
        <w:name w:val="Adresszeile 1"/>
        <w:mappedName w:val="Adresse 1"/>
        <w:column w:val="4"/>
        <w:lid w:val="de-DE"/>
      </w:fieldMapData>
      <w:fieldMapData>
        <w:type w:val="dbColumn"/>
        <w:name w:val="Adresszeile 2"/>
        <w:mappedName w:val="Adresse 2"/>
        <w:column w:val="5"/>
        <w:lid w:val="de-DE"/>
      </w:fieldMapData>
      <w:fieldMapData>
        <w:type w:val="dbColumn"/>
        <w:name w:val="Ort"/>
        <w:mappedName w:val="Ort"/>
        <w:column w:val="6"/>
        <w:lid w:val="de-DE"/>
      </w:fieldMapData>
      <w:fieldMapData>
        <w:type w:val="dbColumn"/>
        <w:name w:val="Bundesland/Kanton"/>
        <w:mappedName w:val="Bundesland/Kanton"/>
        <w:column w:val="7"/>
        <w:lid w:val="de-DE"/>
      </w:fieldMapData>
      <w:fieldMapData>
        <w:type w:val="dbColumn"/>
        <w:name w:val="Postleitzahl"/>
        <w:mappedName w:val="PLZ"/>
        <w:column w:val="8"/>
        <w:lid w:val="de-DE"/>
      </w:fieldMapData>
      <w:fieldMapData>
        <w:type w:val="dbColumn"/>
        <w:name w:val="Land/Region"/>
        <w:mappedName w:val="Land oder Region"/>
        <w:column w:val="9"/>
        <w:lid w:val="de-DE"/>
      </w:fieldMapData>
      <w:fieldMapData>
        <w:column w:val="0"/>
        <w:lid w:val="de-DE"/>
      </w:fieldMapData>
      <w:fieldMapData>
        <w:column w:val="0"/>
        <w:lid w:val="de-DE"/>
      </w:fieldMapData>
      <w:fieldMapData>
        <w:type w:val="dbColumn"/>
        <w:name w:val="Telefon (privat)"/>
        <w:mappedName w:val="Telefon (privat)"/>
        <w:column w:val="10"/>
        <w:lid w:val="de-DE"/>
      </w:fieldMapData>
      <w:fieldMapData>
        <w:column w:val="0"/>
        <w:lid w:val="de-DE"/>
      </w:fieldMapData>
      <w:fieldMapData>
        <w:type w:val="dbColumn"/>
        <w:name w:val="E-Mail-Adresse"/>
        <w:mappedName w:val="E-Mail-Adresse"/>
        <w:column w:val="12"/>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fieldMapData>
        <w:column w:val="0"/>
        <w:lid w:val="de-DE"/>
      </w:fieldMapData>
      <w:recipientData r:id="rId2"/>
    </w:odso>
  </w:mailMerg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9ED"/>
    <w:rsid w:val="0000666D"/>
    <w:rsid w:val="00007976"/>
    <w:rsid w:val="00012BD5"/>
    <w:rsid w:val="00020EB1"/>
    <w:rsid w:val="00027A61"/>
    <w:rsid w:val="00036B39"/>
    <w:rsid w:val="00076FCE"/>
    <w:rsid w:val="00081A96"/>
    <w:rsid w:val="000A0BA0"/>
    <w:rsid w:val="000A655B"/>
    <w:rsid w:val="000C2DF6"/>
    <w:rsid w:val="000C6772"/>
    <w:rsid w:val="000D5BFC"/>
    <w:rsid w:val="000D7791"/>
    <w:rsid w:val="000F0EFD"/>
    <w:rsid w:val="00105788"/>
    <w:rsid w:val="00123F65"/>
    <w:rsid w:val="00131FFA"/>
    <w:rsid w:val="00166B37"/>
    <w:rsid w:val="001939ED"/>
    <w:rsid w:val="001F14E5"/>
    <w:rsid w:val="001F2BA4"/>
    <w:rsid w:val="00221135"/>
    <w:rsid w:val="00222267"/>
    <w:rsid w:val="002261B4"/>
    <w:rsid w:val="00227DD4"/>
    <w:rsid w:val="0023133C"/>
    <w:rsid w:val="00240018"/>
    <w:rsid w:val="00247B78"/>
    <w:rsid w:val="00250A43"/>
    <w:rsid w:val="002757C9"/>
    <w:rsid w:val="00281D02"/>
    <w:rsid w:val="00282497"/>
    <w:rsid w:val="002B6A6F"/>
    <w:rsid w:val="002C7048"/>
    <w:rsid w:val="002D23F5"/>
    <w:rsid w:val="002D4502"/>
    <w:rsid w:val="003179CF"/>
    <w:rsid w:val="0032158A"/>
    <w:rsid w:val="00350C00"/>
    <w:rsid w:val="00363F18"/>
    <w:rsid w:val="0038460A"/>
    <w:rsid w:val="003902B2"/>
    <w:rsid w:val="003A296F"/>
    <w:rsid w:val="003A2D40"/>
    <w:rsid w:val="003A4F8E"/>
    <w:rsid w:val="003C4BD0"/>
    <w:rsid w:val="003D767A"/>
    <w:rsid w:val="003F716F"/>
    <w:rsid w:val="0042362C"/>
    <w:rsid w:val="00424857"/>
    <w:rsid w:val="0045113D"/>
    <w:rsid w:val="00454C7F"/>
    <w:rsid w:val="00457935"/>
    <w:rsid w:val="00467388"/>
    <w:rsid w:val="00484385"/>
    <w:rsid w:val="0049137E"/>
    <w:rsid w:val="00493E4E"/>
    <w:rsid w:val="004A1916"/>
    <w:rsid w:val="004F1D64"/>
    <w:rsid w:val="00505759"/>
    <w:rsid w:val="00505F78"/>
    <w:rsid w:val="00511B68"/>
    <w:rsid w:val="00523505"/>
    <w:rsid w:val="00536FE2"/>
    <w:rsid w:val="00540045"/>
    <w:rsid w:val="00566B83"/>
    <w:rsid w:val="00581DB4"/>
    <w:rsid w:val="0058253E"/>
    <w:rsid w:val="005855F0"/>
    <w:rsid w:val="00586575"/>
    <w:rsid w:val="005A13EF"/>
    <w:rsid w:val="005A2705"/>
    <w:rsid w:val="005B2BAD"/>
    <w:rsid w:val="005B33FB"/>
    <w:rsid w:val="005E047E"/>
    <w:rsid w:val="005E3C63"/>
    <w:rsid w:val="006241DE"/>
    <w:rsid w:val="00633CAD"/>
    <w:rsid w:val="00673621"/>
    <w:rsid w:val="006879ED"/>
    <w:rsid w:val="00696BE5"/>
    <w:rsid w:val="006A019C"/>
    <w:rsid w:val="006A698F"/>
    <w:rsid w:val="006B573C"/>
    <w:rsid w:val="006C1E26"/>
    <w:rsid w:val="006C6DCE"/>
    <w:rsid w:val="006D1238"/>
    <w:rsid w:val="006E2B7B"/>
    <w:rsid w:val="00701D02"/>
    <w:rsid w:val="00710E0D"/>
    <w:rsid w:val="00714D37"/>
    <w:rsid w:val="00725FD3"/>
    <w:rsid w:val="00726822"/>
    <w:rsid w:val="00732920"/>
    <w:rsid w:val="0076139D"/>
    <w:rsid w:val="00765F4E"/>
    <w:rsid w:val="0078718F"/>
    <w:rsid w:val="00793455"/>
    <w:rsid w:val="007B2F67"/>
    <w:rsid w:val="007B3A1C"/>
    <w:rsid w:val="007C23F6"/>
    <w:rsid w:val="007C41C1"/>
    <w:rsid w:val="007D6943"/>
    <w:rsid w:val="007F0F9F"/>
    <w:rsid w:val="007F69A9"/>
    <w:rsid w:val="00804671"/>
    <w:rsid w:val="00807121"/>
    <w:rsid w:val="00807C5C"/>
    <w:rsid w:val="0081343A"/>
    <w:rsid w:val="00815B40"/>
    <w:rsid w:val="00817E0C"/>
    <w:rsid w:val="0084260E"/>
    <w:rsid w:val="00854A27"/>
    <w:rsid w:val="0085616F"/>
    <w:rsid w:val="00867A39"/>
    <w:rsid w:val="0088042D"/>
    <w:rsid w:val="008A5874"/>
    <w:rsid w:val="008C479B"/>
    <w:rsid w:val="008D5680"/>
    <w:rsid w:val="008E4E88"/>
    <w:rsid w:val="008F02ED"/>
    <w:rsid w:val="009045C6"/>
    <w:rsid w:val="00905800"/>
    <w:rsid w:val="0091195F"/>
    <w:rsid w:val="009349EF"/>
    <w:rsid w:val="00936976"/>
    <w:rsid w:val="009373ED"/>
    <w:rsid w:val="00937762"/>
    <w:rsid w:val="00950F1B"/>
    <w:rsid w:val="009658FE"/>
    <w:rsid w:val="009A6630"/>
    <w:rsid w:val="009B3394"/>
    <w:rsid w:val="009F0D32"/>
    <w:rsid w:val="00A15BC8"/>
    <w:rsid w:val="00A27C32"/>
    <w:rsid w:val="00A3041E"/>
    <w:rsid w:val="00A331E4"/>
    <w:rsid w:val="00A358CF"/>
    <w:rsid w:val="00A42E0B"/>
    <w:rsid w:val="00A53CAF"/>
    <w:rsid w:val="00A825A4"/>
    <w:rsid w:val="00A925F0"/>
    <w:rsid w:val="00AC7878"/>
    <w:rsid w:val="00AE7164"/>
    <w:rsid w:val="00AF2C83"/>
    <w:rsid w:val="00B02CED"/>
    <w:rsid w:val="00B0538E"/>
    <w:rsid w:val="00B07DB8"/>
    <w:rsid w:val="00B159EC"/>
    <w:rsid w:val="00B23D7D"/>
    <w:rsid w:val="00B36757"/>
    <w:rsid w:val="00B57443"/>
    <w:rsid w:val="00B97543"/>
    <w:rsid w:val="00BA0462"/>
    <w:rsid w:val="00BA056D"/>
    <w:rsid w:val="00BD5041"/>
    <w:rsid w:val="00BE20F1"/>
    <w:rsid w:val="00BE3A4E"/>
    <w:rsid w:val="00BF4C55"/>
    <w:rsid w:val="00C06975"/>
    <w:rsid w:val="00C12A06"/>
    <w:rsid w:val="00C17FAD"/>
    <w:rsid w:val="00C25464"/>
    <w:rsid w:val="00C25FCC"/>
    <w:rsid w:val="00C2765B"/>
    <w:rsid w:val="00C35A1E"/>
    <w:rsid w:val="00C43C44"/>
    <w:rsid w:val="00C45A4E"/>
    <w:rsid w:val="00C5287E"/>
    <w:rsid w:val="00C53D1E"/>
    <w:rsid w:val="00C55078"/>
    <w:rsid w:val="00C56C0A"/>
    <w:rsid w:val="00C81BE2"/>
    <w:rsid w:val="00C85550"/>
    <w:rsid w:val="00CB5E8B"/>
    <w:rsid w:val="00CE3DF1"/>
    <w:rsid w:val="00CF138C"/>
    <w:rsid w:val="00D00796"/>
    <w:rsid w:val="00D0411E"/>
    <w:rsid w:val="00D17FE8"/>
    <w:rsid w:val="00D22FE1"/>
    <w:rsid w:val="00D27EB6"/>
    <w:rsid w:val="00D425CB"/>
    <w:rsid w:val="00D51603"/>
    <w:rsid w:val="00D536AD"/>
    <w:rsid w:val="00D54056"/>
    <w:rsid w:val="00D67944"/>
    <w:rsid w:val="00D708BD"/>
    <w:rsid w:val="00D83AE9"/>
    <w:rsid w:val="00DA7114"/>
    <w:rsid w:val="00DB728F"/>
    <w:rsid w:val="00E04E00"/>
    <w:rsid w:val="00E16ED1"/>
    <w:rsid w:val="00E31507"/>
    <w:rsid w:val="00E32257"/>
    <w:rsid w:val="00E323AF"/>
    <w:rsid w:val="00E35847"/>
    <w:rsid w:val="00E36F51"/>
    <w:rsid w:val="00E436CB"/>
    <w:rsid w:val="00E454F8"/>
    <w:rsid w:val="00E82225"/>
    <w:rsid w:val="00E914C2"/>
    <w:rsid w:val="00EC05B5"/>
    <w:rsid w:val="00EC4C24"/>
    <w:rsid w:val="00EE61ED"/>
    <w:rsid w:val="00EF4171"/>
    <w:rsid w:val="00F035CF"/>
    <w:rsid w:val="00F11B29"/>
    <w:rsid w:val="00F164D8"/>
    <w:rsid w:val="00F501FE"/>
    <w:rsid w:val="00F6297C"/>
    <w:rsid w:val="00F75403"/>
    <w:rsid w:val="00F813C7"/>
    <w:rsid w:val="00F91F11"/>
    <w:rsid w:val="00F944A0"/>
    <w:rsid w:val="00FB0FB9"/>
    <w:rsid w:val="00FC70AD"/>
    <w:rsid w:val="00FE41E1"/>
    <w:rsid w:val="00FE7261"/>
    <w:rsid w:val="00FF66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EE91A"/>
  <w15:chartTrackingRefBased/>
  <w15:docId w15:val="{5B09C899-3C9A-4A5A-94F0-F615AADA9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0" w:unhideWhenUsed="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Standard">
    <w:name w:val="Normal"/>
    <w:qFormat/>
    <w:rsid w:val="00E31507"/>
    <w:pPr>
      <w:spacing w:after="0" w:line="280" w:lineRule="atLeast"/>
      <w:ind w:left="142" w:right="142"/>
    </w:pPr>
    <w:rPr>
      <w:rFonts w:cs="Calibri"/>
      <w:color w:val="000000" w:themeColor="text1"/>
      <w:lang w:val="en-GB" w:eastAsia="de-DE"/>
    </w:rPr>
  </w:style>
  <w:style w:type="paragraph" w:styleId="berschrift1">
    <w:name w:val="heading 1"/>
    <w:basedOn w:val="Standard"/>
    <w:next w:val="Standard"/>
    <w:link w:val="berschrift1Zchn"/>
    <w:uiPriority w:val="9"/>
    <w:qFormat/>
    <w:rsid w:val="005E3C63"/>
    <w:pPr>
      <w:keepNext/>
      <w:keepLines/>
      <w:spacing w:before="234" w:after="234" w:line="240" w:lineRule="auto"/>
      <w:outlineLvl w:val="0"/>
    </w:pPr>
    <w:rPr>
      <w:rFonts w:asciiTheme="majorHAnsi" w:eastAsiaTheme="majorEastAsia" w:hAnsiTheme="majorHAnsi" w:cstheme="majorBidi"/>
      <w:sz w:val="39"/>
      <w:szCs w:val="32"/>
    </w:rPr>
  </w:style>
  <w:style w:type="paragraph" w:styleId="berschrift2">
    <w:name w:val="heading 2"/>
    <w:basedOn w:val="Standard"/>
    <w:next w:val="Standard"/>
    <w:link w:val="berschrift2Zchn"/>
    <w:uiPriority w:val="9"/>
    <w:qFormat/>
    <w:rsid w:val="005E3C63"/>
    <w:pPr>
      <w:keepNext/>
      <w:keepLines/>
      <w:spacing w:before="720" w:after="384" w:line="240" w:lineRule="auto"/>
      <w:outlineLvl w:val="1"/>
    </w:pPr>
    <w:rPr>
      <w:rFonts w:asciiTheme="majorHAnsi" w:eastAsiaTheme="majorEastAsia" w:hAnsiTheme="majorHAnsi" w:cstheme="majorBidi"/>
      <w:sz w:val="32"/>
      <w:szCs w:val="26"/>
    </w:rPr>
  </w:style>
  <w:style w:type="paragraph" w:styleId="berschrift3">
    <w:name w:val="heading 3"/>
    <w:basedOn w:val="Standard"/>
    <w:next w:val="Standard"/>
    <w:link w:val="berschrift3Zchn"/>
    <w:uiPriority w:val="9"/>
    <w:qFormat/>
    <w:rsid w:val="005E3C63"/>
    <w:pPr>
      <w:keepNext/>
      <w:keepLines/>
      <w:spacing w:before="280" w:after="70"/>
      <w:outlineLvl w:val="2"/>
    </w:pPr>
    <w:rPr>
      <w:rFonts w:asciiTheme="majorHAnsi" w:eastAsiaTheme="majorEastAsia" w:hAnsiTheme="majorHAnsi" w:cstheme="majorBidi"/>
      <w:b/>
      <w:szCs w:val="24"/>
    </w:rPr>
  </w:style>
  <w:style w:type="paragraph" w:styleId="berschrift4">
    <w:name w:val="heading 4"/>
    <w:basedOn w:val="Standard"/>
    <w:next w:val="Standard"/>
    <w:link w:val="berschrift4Zchn"/>
    <w:uiPriority w:val="9"/>
    <w:unhideWhenUsed/>
    <w:qFormat/>
    <w:rsid w:val="005E3C63"/>
    <w:pPr>
      <w:keepNext/>
      <w:keepLines/>
      <w:spacing w:before="420"/>
      <w:outlineLvl w:val="3"/>
    </w:pPr>
    <w:rPr>
      <w:rFonts w:asciiTheme="majorHAnsi" w:eastAsiaTheme="majorEastAsia" w:hAnsiTheme="majorHAnsi" w:cstheme="majorBidi"/>
      <w:b/>
      <w:iCs/>
    </w:rPr>
  </w:style>
  <w:style w:type="paragraph" w:styleId="berschrift5">
    <w:name w:val="heading 5"/>
    <w:basedOn w:val="Standard"/>
    <w:next w:val="Standard"/>
    <w:link w:val="berschrift5Zchn"/>
    <w:uiPriority w:val="9"/>
    <w:qFormat/>
    <w:rsid w:val="00701D02"/>
    <w:pPr>
      <w:keepNext/>
      <w:keepLines/>
      <w:spacing w:before="480"/>
      <w:outlineLvl w:val="4"/>
    </w:pPr>
    <w:rPr>
      <w:rFonts w:asciiTheme="majorHAnsi" w:eastAsiaTheme="majorEastAsia" w:hAnsiTheme="majorHAnsi" w:cstheme="majorBidi"/>
      <w:b/>
      <w:sz w:val="14"/>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MittlereListe1-Akzent3">
    <w:name w:val="Medium List 1 Accent 3"/>
    <w:aliases w:val="Messe Frankfurt"/>
    <w:basedOn w:val="NormaleTabelle"/>
    <w:uiPriority w:val="65"/>
    <w:rsid w:val="002C7048"/>
    <w:pPr>
      <w:spacing w:after="0" w:line="240" w:lineRule="auto"/>
    </w:pPr>
    <w:rPr>
      <w:rFonts w:eastAsia="Times New Roman" w:cs="Times New Roman"/>
      <w:color w:val="000000" w:themeColor="text1"/>
      <w:sz w:val="20"/>
      <w:szCs w:val="20"/>
      <w:lang w:eastAsia="de-DE"/>
    </w:rPr>
    <w:tblPr>
      <w:tblStyleRowBandSize w:val="1"/>
      <w:tblStyleColBandSize w:val="1"/>
      <w:tblBorders>
        <w:top w:val="single" w:sz="8" w:space="0" w:color="A5A5A5" w:themeColor="accent3"/>
        <w:bottom w:val="single" w:sz="8" w:space="0" w:color="A5A5A5" w:themeColor="accent3"/>
      </w:tblBorders>
    </w:tblPr>
    <w:tcPr>
      <w:vAlign w:val="center"/>
    </w:tc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paragraph" w:styleId="Kopfzeile">
    <w:name w:val="header"/>
    <w:basedOn w:val="Standard"/>
    <w:link w:val="KopfzeileZchn"/>
    <w:rsid w:val="005E3C63"/>
    <w:pPr>
      <w:widowControl w:val="0"/>
      <w:tabs>
        <w:tab w:val="center" w:pos="4819"/>
        <w:tab w:val="right" w:pos="9071"/>
      </w:tabs>
      <w:spacing w:line="280" w:lineRule="exact"/>
    </w:pPr>
    <w:rPr>
      <w:rFonts w:ascii="Arial" w:eastAsia="Times New Roman" w:hAnsi="Arial" w:cs="Times New Roman"/>
      <w:szCs w:val="20"/>
    </w:rPr>
  </w:style>
  <w:style w:type="character" w:customStyle="1" w:styleId="KopfzeileZchn">
    <w:name w:val="Kopfzeile Zchn"/>
    <w:basedOn w:val="Absatz-Standardschriftart"/>
    <w:link w:val="Kopfzeile"/>
    <w:rsid w:val="005E3C63"/>
    <w:rPr>
      <w:rFonts w:ascii="Arial" w:eastAsia="Times New Roman" w:hAnsi="Arial" w:cs="Times New Roman"/>
      <w:noProof/>
      <w:color w:val="000000" w:themeColor="text1"/>
      <w:szCs w:val="20"/>
      <w:lang w:val="en-GB" w:eastAsia="de-DE"/>
    </w:rPr>
  </w:style>
  <w:style w:type="character" w:styleId="Hyperlink">
    <w:name w:val="Hyperlink"/>
    <w:basedOn w:val="Absatz-Standardschriftart"/>
    <w:uiPriority w:val="99"/>
    <w:semiHidden/>
    <w:rsid w:val="00D425CB"/>
    <w:rPr>
      <w:color w:val="auto"/>
      <w:u w:val="none"/>
    </w:rPr>
  </w:style>
  <w:style w:type="paragraph" w:styleId="Listenabsatz">
    <w:name w:val="List Paragraph"/>
    <w:basedOn w:val="Standard"/>
    <w:uiPriority w:val="34"/>
    <w:semiHidden/>
    <w:qFormat/>
    <w:rsid w:val="00BA056D"/>
    <w:pPr>
      <w:ind w:left="720"/>
      <w:contextualSpacing/>
    </w:pPr>
    <w:rPr>
      <w:lang w:val="de-DE"/>
    </w:rPr>
  </w:style>
  <w:style w:type="character" w:customStyle="1" w:styleId="berschrift1Zchn">
    <w:name w:val="Überschrift 1 Zchn"/>
    <w:basedOn w:val="Absatz-Standardschriftart"/>
    <w:link w:val="berschrift1"/>
    <w:uiPriority w:val="9"/>
    <w:rsid w:val="005E3C63"/>
    <w:rPr>
      <w:rFonts w:asciiTheme="majorHAnsi" w:eastAsiaTheme="majorEastAsia" w:hAnsiTheme="majorHAnsi" w:cstheme="majorBidi"/>
      <w:noProof/>
      <w:color w:val="000000" w:themeColor="text1"/>
      <w:sz w:val="39"/>
      <w:szCs w:val="32"/>
      <w:lang w:val="en-GB" w:eastAsia="de-DE"/>
    </w:rPr>
  </w:style>
  <w:style w:type="table" w:styleId="Tabellenraster">
    <w:name w:val="Table Grid"/>
    <w:basedOn w:val="NormaleTabelle"/>
    <w:uiPriority w:val="39"/>
    <w:rsid w:val="00D516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inuoustext">
    <w:name w:val="Continuous text"/>
    <w:basedOn w:val="Standard"/>
    <w:qFormat/>
    <w:rsid w:val="00523505"/>
    <w:pPr>
      <w:spacing w:after="280"/>
    </w:pPr>
    <w:rPr>
      <w:rFonts w:ascii="Arial" w:hAnsi="Arial" w:cs="Arial"/>
      <w:szCs w:val="36"/>
      <w:lang w:val="de-DE"/>
    </w:rPr>
  </w:style>
  <w:style w:type="character" w:customStyle="1" w:styleId="berschrift2Zchn">
    <w:name w:val="Überschrift 2 Zchn"/>
    <w:basedOn w:val="Absatz-Standardschriftart"/>
    <w:link w:val="berschrift2"/>
    <w:uiPriority w:val="9"/>
    <w:rsid w:val="005E3C63"/>
    <w:rPr>
      <w:rFonts w:asciiTheme="majorHAnsi" w:eastAsiaTheme="majorEastAsia" w:hAnsiTheme="majorHAnsi" w:cstheme="majorBidi"/>
      <w:noProof/>
      <w:color w:val="000000" w:themeColor="text1"/>
      <w:sz w:val="32"/>
      <w:szCs w:val="26"/>
      <w:lang w:val="en-GB" w:eastAsia="de-DE"/>
    </w:rPr>
  </w:style>
  <w:style w:type="paragraph" w:customStyle="1" w:styleId="Readup">
    <w:name w:val="Read up"/>
    <w:basedOn w:val="Standard"/>
    <w:qFormat/>
    <w:rsid w:val="00CE3DF1"/>
    <w:pPr>
      <w:spacing w:after="288" w:line="240" w:lineRule="auto"/>
    </w:pPr>
    <w:rPr>
      <w:rFonts w:ascii="Arial" w:hAnsi="Arial" w:cs="Arial"/>
      <w:b/>
      <w:bCs/>
      <w:color w:val="000000"/>
      <w:szCs w:val="28"/>
    </w:rPr>
  </w:style>
  <w:style w:type="character" w:customStyle="1" w:styleId="berschrift3Zchn">
    <w:name w:val="Überschrift 3 Zchn"/>
    <w:basedOn w:val="Absatz-Standardschriftart"/>
    <w:link w:val="berschrift3"/>
    <w:uiPriority w:val="9"/>
    <w:rsid w:val="005E3C63"/>
    <w:rPr>
      <w:rFonts w:asciiTheme="majorHAnsi" w:eastAsiaTheme="majorEastAsia" w:hAnsiTheme="majorHAnsi" w:cstheme="majorBidi"/>
      <w:b/>
      <w:noProof/>
      <w:color w:val="000000" w:themeColor="text1"/>
      <w:szCs w:val="24"/>
      <w:lang w:val="en-GB" w:eastAsia="de-DE"/>
    </w:rPr>
  </w:style>
  <w:style w:type="paragraph" w:customStyle="1" w:styleId="Imagecaption">
    <w:name w:val="Image caption"/>
    <w:basedOn w:val="Standard"/>
    <w:qFormat/>
    <w:rsid w:val="00FC70AD"/>
    <w:pPr>
      <w:spacing w:after="560" w:line="240" w:lineRule="auto"/>
      <w:ind w:left="0" w:right="0"/>
    </w:pPr>
    <w:rPr>
      <w:rFonts w:ascii="Arial" w:hAnsi="Arial" w:cs="Arial"/>
      <w:sz w:val="18"/>
      <w:szCs w:val="15"/>
    </w:rPr>
  </w:style>
  <w:style w:type="character" w:customStyle="1" w:styleId="berschrift4Zchn">
    <w:name w:val="Überschrift 4 Zchn"/>
    <w:basedOn w:val="Absatz-Standardschriftart"/>
    <w:link w:val="berschrift4"/>
    <w:uiPriority w:val="9"/>
    <w:rsid w:val="005E3C63"/>
    <w:rPr>
      <w:rFonts w:asciiTheme="majorHAnsi" w:eastAsiaTheme="majorEastAsia" w:hAnsiTheme="majorHAnsi" w:cstheme="majorBidi"/>
      <w:b/>
      <w:iCs/>
      <w:noProof/>
      <w:color w:val="000000" w:themeColor="text1"/>
      <w:lang w:val="en-GB" w:eastAsia="de-DE"/>
    </w:rPr>
  </w:style>
  <w:style w:type="character" w:customStyle="1" w:styleId="berschrift5Zchn">
    <w:name w:val="Überschrift 5 Zchn"/>
    <w:basedOn w:val="Absatz-Standardschriftart"/>
    <w:link w:val="berschrift5"/>
    <w:uiPriority w:val="9"/>
    <w:rsid w:val="00701D02"/>
    <w:rPr>
      <w:rFonts w:asciiTheme="majorHAnsi" w:eastAsiaTheme="majorEastAsia" w:hAnsiTheme="majorHAnsi" w:cstheme="majorBidi"/>
      <w:b/>
      <w:color w:val="000000" w:themeColor="text1"/>
      <w:sz w:val="14"/>
      <w:lang w:eastAsia="de-DE"/>
    </w:rPr>
  </w:style>
  <w:style w:type="paragraph" w:customStyle="1" w:styleId="Continuoustextspreadsheet">
    <w:name w:val="Continuous text spreadsheet"/>
    <w:basedOn w:val="Standard"/>
    <w:qFormat/>
    <w:rsid w:val="00FC70AD"/>
    <w:pPr>
      <w:framePr w:vSpace="238" w:wrap="around" w:vAnchor="text" w:hAnchor="text" w:y="1"/>
      <w:ind w:left="34" w:right="34"/>
      <w:suppressOverlap/>
    </w:pPr>
    <w:rPr>
      <w:rFonts w:ascii="Arial" w:eastAsia="Times New Roman" w:hAnsi="Arial" w:cs="Arial"/>
      <w:bCs/>
      <w:szCs w:val="20"/>
    </w:rPr>
  </w:style>
  <w:style w:type="character" w:styleId="Fett">
    <w:name w:val="Strong"/>
    <w:basedOn w:val="Absatz-Standardschriftart"/>
    <w:uiPriority w:val="22"/>
    <w:qFormat/>
    <w:rsid w:val="005E3C63"/>
    <w:rPr>
      <w:b/>
      <w:bCs/>
      <w:lang w:val="en-GB"/>
    </w:rPr>
  </w:style>
  <w:style w:type="character" w:styleId="NichtaufgelsteErwhnung">
    <w:name w:val="Unresolved Mention"/>
    <w:basedOn w:val="Absatz-Standardschriftart"/>
    <w:uiPriority w:val="99"/>
    <w:semiHidden/>
    <w:rsid w:val="00B0538E"/>
    <w:rPr>
      <w:color w:val="605E5C"/>
      <w:shd w:val="clear" w:color="auto" w:fill="E1DFDD"/>
    </w:rPr>
  </w:style>
  <w:style w:type="paragraph" w:customStyle="1" w:styleId="xGaplogogram">
    <w:name w:val="x_Gap logogram"/>
    <w:basedOn w:val="Standard"/>
    <w:semiHidden/>
    <w:qFormat/>
    <w:rsid w:val="005E3C63"/>
    <w:pPr>
      <w:spacing w:after="560"/>
    </w:pPr>
    <w:rPr>
      <w:rFonts w:ascii="Arial" w:hAnsi="Arial" w:cs="Arial"/>
      <w:szCs w:val="20"/>
    </w:rPr>
  </w:style>
  <w:style w:type="table" w:customStyle="1" w:styleId="BildunterschriftMF">
    <w:name w:val="Bildunterschrift MF"/>
    <w:basedOn w:val="NormaleTabelle"/>
    <w:uiPriority w:val="99"/>
    <w:rsid w:val="00C85550"/>
    <w:pPr>
      <w:spacing w:after="0" w:line="240" w:lineRule="auto"/>
    </w:pPr>
    <w:tblPr/>
  </w:style>
  <w:style w:type="paragraph" w:customStyle="1" w:styleId="Productbrand">
    <w:name w:val="Product brand"/>
    <w:basedOn w:val="Standard"/>
    <w:qFormat/>
    <w:rsid w:val="00DB728F"/>
    <w:pPr>
      <w:ind w:left="68"/>
    </w:pPr>
  </w:style>
  <w:style w:type="paragraph" w:customStyle="1" w:styleId="Logogram">
    <w:name w:val="Logogram"/>
    <w:basedOn w:val="berschrift4"/>
    <w:qFormat/>
    <w:rsid w:val="003A4F8E"/>
    <w:pPr>
      <w:spacing w:before="34" w:after="100" w:afterAutospacing="1"/>
      <w:ind w:left="-431" w:right="0"/>
    </w:pPr>
  </w:style>
  <w:style w:type="paragraph" w:customStyle="1" w:styleId="Contact">
    <w:name w:val="Contact"/>
    <w:basedOn w:val="berschrift4"/>
    <w:qFormat/>
    <w:rsid w:val="003A4F8E"/>
    <w:pPr>
      <w:spacing w:before="40"/>
    </w:pPr>
  </w:style>
  <w:style w:type="character" w:styleId="BesuchterLink">
    <w:name w:val="FollowedHyperlink"/>
    <w:basedOn w:val="Absatz-Standardschriftart"/>
    <w:uiPriority w:val="99"/>
    <w:semiHidden/>
    <w:rsid w:val="00D54056"/>
    <w:rPr>
      <w:color w:val="auto"/>
      <w:u w:val="none"/>
    </w:rPr>
  </w:style>
  <w:style w:type="character" w:styleId="Kommentarzeichen">
    <w:name w:val="annotation reference"/>
    <w:basedOn w:val="Absatz-Standardschriftart"/>
    <w:uiPriority w:val="99"/>
    <w:semiHidden/>
    <w:rsid w:val="00081A96"/>
    <w:rPr>
      <w:sz w:val="16"/>
      <w:szCs w:val="16"/>
    </w:rPr>
  </w:style>
  <w:style w:type="paragraph" w:styleId="Kommentartext">
    <w:name w:val="annotation text"/>
    <w:basedOn w:val="Standard"/>
    <w:link w:val="KommentartextZchn"/>
    <w:uiPriority w:val="99"/>
    <w:semiHidden/>
    <w:rsid w:val="00081A9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81A96"/>
    <w:rPr>
      <w:rFonts w:cs="Calibri"/>
      <w:color w:val="000000" w:themeColor="text1"/>
      <w:sz w:val="20"/>
      <w:szCs w:val="20"/>
      <w:lang w:val="en-GB" w:eastAsia="de-DE"/>
    </w:rPr>
  </w:style>
  <w:style w:type="paragraph" w:styleId="Kommentarthema">
    <w:name w:val="annotation subject"/>
    <w:basedOn w:val="Kommentartext"/>
    <w:next w:val="Kommentartext"/>
    <w:link w:val="KommentarthemaZchn"/>
    <w:uiPriority w:val="99"/>
    <w:semiHidden/>
    <w:rsid w:val="00081A96"/>
    <w:rPr>
      <w:b/>
      <w:bCs/>
    </w:rPr>
  </w:style>
  <w:style w:type="character" w:customStyle="1" w:styleId="KommentarthemaZchn">
    <w:name w:val="Kommentarthema Zchn"/>
    <w:basedOn w:val="KommentartextZchn"/>
    <w:link w:val="Kommentarthema"/>
    <w:uiPriority w:val="99"/>
    <w:semiHidden/>
    <w:rsid w:val="00081A96"/>
    <w:rPr>
      <w:rFonts w:cs="Calibri"/>
      <w:b/>
      <w:bCs/>
      <w:color w:val="000000" w:themeColor="text1"/>
      <w:sz w:val="20"/>
      <w:szCs w:val="20"/>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449431">
      <w:bodyDiv w:val="1"/>
      <w:marLeft w:val="0"/>
      <w:marRight w:val="0"/>
      <w:marTop w:val="0"/>
      <w:marBottom w:val="0"/>
      <w:divBdr>
        <w:top w:val="none" w:sz="0" w:space="0" w:color="auto"/>
        <w:left w:val="none" w:sz="0" w:space="0" w:color="auto"/>
        <w:bottom w:val="none" w:sz="0" w:space="0" w:color="auto"/>
        <w:right w:val="none" w:sz="0" w:space="0" w:color="auto"/>
      </w:divBdr>
    </w:div>
    <w:div w:id="866411783">
      <w:bodyDiv w:val="1"/>
      <w:marLeft w:val="0"/>
      <w:marRight w:val="0"/>
      <w:marTop w:val="0"/>
      <w:marBottom w:val="0"/>
      <w:divBdr>
        <w:top w:val="none" w:sz="0" w:space="0" w:color="auto"/>
        <w:left w:val="none" w:sz="0" w:space="0" w:color="auto"/>
        <w:bottom w:val="none" w:sz="0" w:space="0" w:color="auto"/>
        <w:right w:val="none" w:sz="0" w:space="0" w:color="auto"/>
      </w:divBdr>
    </w:div>
    <w:div w:id="1745256248">
      <w:bodyDiv w:val="1"/>
      <w:marLeft w:val="0"/>
      <w:marRight w:val="0"/>
      <w:marTop w:val="0"/>
      <w:marBottom w:val="0"/>
      <w:divBdr>
        <w:top w:val="none" w:sz="0" w:space="0" w:color="auto"/>
        <w:left w:val="none" w:sz="0" w:space="0" w:color="auto"/>
        <w:bottom w:val="none" w:sz="0" w:space="0" w:color="auto"/>
        <w:right w:val="none" w:sz="0" w:space="0" w:color="auto"/>
      </w:divBdr>
    </w:div>
    <w:div w:id="1865173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messefrankfurt.com/frankfurt/en/press/boilerplate.html" TargetMode="External"/><Relationship Id="rId3" Type="http://schemas.openxmlformats.org/officeDocument/2006/relationships/settings" Target="settings.xml"/><Relationship Id="rId7" Type="http://schemas.openxmlformats.org/officeDocument/2006/relationships/hyperlink" Target="https://emv-seminars.mesago.com/events/en.html" TargetMode="External"/><Relationship Id="rId12" Type="http://schemas.openxmlformats.org/officeDocument/2006/relationships/hyperlink" Target="http://www.messefrankfurt.com/background-informat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emv.mesago.com/stuttgart/de/events/afterwork-event/afterwork-event.html" TargetMode="External"/><Relationship Id="rId11" Type="http://schemas.openxmlformats.org/officeDocument/2006/relationships/hyperlink" Target="https://corporate.mesago.com/events/en.html" TargetMode="External"/><Relationship Id="rId5" Type="http://schemas.openxmlformats.org/officeDocument/2006/relationships/image" Target="media/image1.wmf"/><Relationship Id="rId15" Type="http://schemas.openxmlformats.org/officeDocument/2006/relationships/theme" Target="theme/theme1.xml"/><Relationship Id="rId10" Type="http://schemas.openxmlformats.org/officeDocument/2006/relationships/hyperlink" Target="https://corporate.mesago.com/events/en.html" TargetMode="Externa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2" Type="http://schemas.openxmlformats.org/officeDocument/2006/relationships/recipientData" Target="recipientData.xml"/><Relationship Id="rId1" Type="http://schemas.openxmlformats.org/officeDocument/2006/relationships/mailMergeSource" Target="file:///E:\_Tresorit\Templates\_Seriendruck\Test-Mailingliste.md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600C2-606E-C743-BFB2-E4A46EDDE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1058</Words>
  <Characters>6668</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Messe Frankfurt GmbH</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Schuster, Silvia-Sarah (Mesago Stuttgart)</dc:creator>
  <cp:keywords/>
  <dc:description/>
  <cp:lastModifiedBy>Kompalka, Ina (Mesago Stuttgart)</cp:lastModifiedBy>
  <cp:revision>12</cp:revision>
  <cp:lastPrinted>2023-09-12T11:06:00Z</cp:lastPrinted>
  <dcterms:created xsi:type="dcterms:W3CDTF">2026-08-10T08:18:00Z</dcterms:created>
  <dcterms:modified xsi:type="dcterms:W3CDTF">2026-09-01T12:32:00Z</dcterms:modified>
</cp:coreProperties>
</file>