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31435863" w:rsidR="00ED1F74" w:rsidRPr="006F7B92" w:rsidRDefault="005A2BBE">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24</w:t>
            </w:r>
            <w:bookmarkStart w:id="1" w:name="_GoBack"/>
            <w:bookmarkEnd w:id="1"/>
            <w:r w:rsidR="002E3DD0" w:rsidRPr="006F7B92">
              <w:rPr>
                <w:noProof/>
                <w:szCs w:val="22"/>
              </w:rPr>
              <w:t>.03</w:t>
            </w:r>
            <w:r w:rsidR="00F94F90" w:rsidRPr="006F7B92">
              <w:rPr>
                <w:noProof/>
                <w:szCs w:val="22"/>
              </w:rPr>
              <w:t>.2022</w:t>
            </w:r>
          </w:p>
        </w:tc>
      </w:tr>
      <w:tr w:rsidR="00ED1F74" w14:paraId="4BCE48E6" w14:textId="77777777" w:rsidTr="00553786">
        <w:trPr>
          <w:trHeight w:val="1537"/>
        </w:trPr>
        <w:tc>
          <w:tcPr>
            <w:tcW w:w="7348" w:type="dxa"/>
            <w:tcMar>
              <w:top w:w="0" w:type="dxa"/>
            </w:tcMar>
          </w:tcPr>
          <w:p w14:paraId="1D8AE18B" w14:textId="31DF8AA6" w:rsidR="00D362FB" w:rsidRPr="0071302B" w:rsidRDefault="002E3DD0" w:rsidP="002E3DD0">
            <w:pPr>
              <w:spacing w:line="280" w:lineRule="atLeast"/>
              <w:rPr>
                <w:noProof/>
              </w:rPr>
            </w:pPr>
            <w:bookmarkStart w:id="2" w:name="Thema1"/>
            <w:bookmarkStart w:id="3" w:name="Thema2"/>
            <w:bookmarkEnd w:id="2"/>
            <w:bookmarkEnd w:id="3"/>
            <w:r w:rsidRPr="002E3DD0">
              <w:rPr>
                <w:rFonts w:cs="Arial"/>
                <w:sz w:val="36"/>
                <w:szCs w:val="36"/>
              </w:rPr>
              <w:t xml:space="preserve">Vielfältiges Kongress- </w:t>
            </w:r>
            <w:r>
              <w:rPr>
                <w:rFonts w:cs="Arial"/>
                <w:sz w:val="36"/>
                <w:szCs w:val="36"/>
              </w:rPr>
              <w:t xml:space="preserve">und Messeangebot stimmt auf </w:t>
            </w:r>
            <w:r w:rsidRPr="002E3DD0">
              <w:rPr>
                <w:rFonts w:cs="Arial"/>
                <w:sz w:val="36"/>
                <w:szCs w:val="36"/>
              </w:rPr>
              <w:t>Sommerausgabe der EMV ein</w:t>
            </w:r>
          </w:p>
        </w:tc>
        <w:tc>
          <w:tcPr>
            <w:tcW w:w="2999" w:type="dxa"/>
            <w:tcMar>
              <w:top w:w="0" w:type="dxa"/>
            </w:tcMar>
          </w:tcPr>
          <w:p w14:paraId="0858B0E2" w14:textId="77777777" w:rsidR="00F80444" w:rsidRPr="00116DF4" w:rsidRDefault="00F80444" w:rsidP="00F80444">
            <w:pPr>
              <w:spacing w:line="200" w:lineRule="exact"/>
              <w:rPr>
                <w:rFonts w:cs="Arial"/>
                <w:sz w:val="15"/>
                <w:szCs w:val="15"/>
                <w:lang w:val="en-US"/>
              </w:rPr>
            </w:pPr>
            <w:bookmarkStart w:id="4" w:name="Vmeinname"/>
            <w:bookmarkEnd w:id="4"/>
            <w:r w:rsidRPr="00116DF4">
              <w:rPr>
                <w:rFonts w:cs="Arial"/>
                <w:sz w:val="15"/>
                <w:szCs w:val="15"/>
                <w:lang w:val="en-US"/>
              </w:rPr>
              <w:t>Vineeta Manglani</w:t>
            </w:r>
          </w:p>
          <w:p w14:paraId="4D867A02" w14:textId="77777777" w:rsidR="00F80444" w:rsidRPr="00116DF4" w:rsidRDefault="00F80444" w:rsidP="00F80444">
            <w:pPr>
              <w:spacing w:line="200" w:lineRule="exact"/>
              <w:rPr>
                <w:rFonts w:cs="Arial"/>
                <w:sz w:val="15"/>
                <w:szCs w:val="15"/>
                <w:lang w:val="en-US"/>
              </w:rPr>
            </w:pPr>
            <w:r w:rsidRPr="00116DF4">
              <w:rPr>
                <w:rFonts w:cs="Arial"/>
                <w:sz w:val="15"/>
                <w:szCs w:val="15"/>
                <w:lang w:val="en-US"/>
              </w:rPr>
              <w:t>Tel. +49 711 61946-297</w:t>
            </w:r>
          </w:p>
          <w:p w14:paraId="3B038980" w14:textId="77777777" w:rsidR="00F80444" w:rsidRPr="00030E99" w:rsidRDefault="00F80444" w:rsidP="00F80444">
            <w:pPr>
              <w:spacing w:line="200" w:lineRule="exact"/>
              <w:rPr>
                <w:rFonts w:cs="Arial"/>
                <w:sz w:val="15"/>
                <w:szCs w:val="15"/>
                <w:lang w:val="en-US"/>
              </w:rPr>
            </w:pPr>
            <w:r w:rsidRPr="00116DF4">
              <w:rPr>
                <w:rFonts w:cs="Arial"/>
                <w:sz w:val="15"/>
                <w:szCs w:val="15"/>
                <w:lang w:val="en-US"/>
              </w:rPr>
              <w:t>Vineeta.Manglani</w:t>
            </w:r>
            <w:r w:rsidRPr="00030E99">
              <w:rPr>
                <w:rFonts w:cs="Arial"/>
                <w:sz w:val="15"/>
                <w:szCs w:val="15"/>
                <w:lang w:val="en-US"/>
              </w:rPr>
              <w:t>@mesago.com</w:t>
            </w:r>
          </w:p>
          <w:p w14:paraId="172553EE" w14:textId="04AEAEF9" w:rsidR="000723DC" w:rsidRPr="0071302B" w:rsidRDefault="005A2BBE" w:rsidP="000723DC">
            <w:pPr>
              <w:spacing w:line="200" w:lineRule="atLeast"/>
              <w:jc w:val="both"/>
              <w:rPr>
                <w:rFonts w:cs="Arial"/>
                <w:sz w:val="15"/>
                <w:szCs w:val="15"/>
              </w:rPr>
            </w:pPr>
            <w:hyperlink r:id="rId8" w:history="1">
              <w:r w:rsidR="001E5A0C">
                <w:rPr>
                  <w:sz w:val="15"/>
                  <w:szCs w:val="15"/>
                </w:rPr>
                <w:t>e-emv</w:t>
              </w:r>
              <w:r w:rsidR="000723DC" w:rsidRPr="0071302B">
                <w:rPr>
                  <w:sz w:val="15"/>
                  <w:szCs w:val="15"/>
                </w:rPr>
                <w:t>.com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64AEF4DE" w14:textId="500FD304" w:rsidR="00791EBB" w:rsidRPr="00252498" w:rsidRDefault="00221172" w:rsidP="00791EBB">
      <w:pPr>
        <w:spacing w:line="280" w:lineRule="atLeast"/>
        <w:rPr>
          <w:rFonts w:cs="Arial"/>
          <w:b/>
          <w:szCs w:val="22"/>
        </w:rPr>
      </w:pPr>
      <w:bookmarkStart w:id="5" w:name="V_head1"/>
      <w:bookmarkEnd w:id="5"/>
      <w:r w:rsidRPr="00221172">
        <w:rPr>
          <w:rFonts w:cs="Arial"/>
          <w:b/>
          <w:szCs w:val="22"/>
        </w:rPr>
        <w:t>Mit der nächsten EMV-Veranstaltung, die vom 12. bis 14. Juli 2022 zum ersten Mal in Köln stattfinden wird, steigt die Vorfreude in der Community</w:t>
      </w:r>
      <w:r>
        <w:rPr>
          <w:rFonts w:cs="Arial"/>
          <w:b/>
          <w:szCs w:val="22"/>
        </w:rPr>
        <w:t xml:space="preserve">. Die Anmeldung für den Kongress und die </w:t>
      </w:r>
      <w:r w:rsidRPr="00221172">
        <w:rPr>
          <w:rFonts w:cs="Arial"/>
          <w:b/>
          <w:szCs w:val="22"/>
        </w:rPr>
        <w:t xml:space="preserve">Workshops sowie die Messe ist ab sofort möglich. </w:t>
      </w:r>
    </w:p>
    <w:p w14:paraId="07E3944C" w14:textId="77777777" w:rsidR="00235B8D" w:rsidRDefault="00235B8D" w:rsidP="00791EBB">
      <w:pPr>
        <w:spacing w:line="280" w:lineRule="atLeast"/>
        <w:rPr>
          <w:rFonts w:cs="Arial"/>
          <w:szCs w:val="22"/>
        </w:rPr>
      </w:pPr>
    </w:p>
    <w:p w14:paraId="5A4C439B" w14:textId="1043AAE8" w:rsidR="00221172" w:rsidRDefault="00221172" w:rsidP="00D362FB">
      <w:pPr>
        <w:spacing w:line="280" w:lineRule="atLeast"/>
      </w:pPr>
      <w:r w:rsidRPr="00221172">
        <w:t xml:space="preserve">Wie immer können sich die Teilnehmer auf ein umfangreiches und vielschichtiges </w:t>
      </w:r>
      <w:r>
        <w:t xml:space="preserve">Kongress- und </w:t>
      </w:r>
      <w:r w:rsidRPr="00221172">
        <w:t>Workshop-Programm mit en</w:t>
      </w:r>
      <w:r>
        <w:t>glischen oder deutschen Beiträgen einstellen</w:t>
      </w:r>
      <w:r w:rsidRPr="00221172">
        <w:t>. Die Veranstaltung wartet mit internationalen Referenten auf, die ihr Wissen unter anderem zu folgenden Themen vermitteln werden:</w:t>
      </w:r>
    </w:p>
    <w:p w14:paraId="2E47C48E" w14:textId="77777777" w:rsidR="00046006" w:rsidRDefault="00046006" w:rsidP="00D362FB">
      <w:pPr>
        <w:spacing w:line="280" w:lineRule="atLeast"/>
      </w:pPr>
    </w:p>
    <w:p w14:paraId="6F646EFA" w14:textId="77777777"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Störfestigkeit</w:t>
      </w:r>
    </w:p>
    <w:p w14:paraId="4836BA58" w14:textId="77777777"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Leistungselektronik</w:t>
      </w:r>
    </w:p>
    <w:p w14:paraId="38C2E850" w14:textId="2C80AD32"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Normung</w:t>
      </w:r>
    </w:p>
    <w:p w14:paraId="6FD03078" w14:textId="77777777"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Risikoanalyse</w:t>
      </w:r>
    </w:p>
    <w:p w14:paraId="59E0EC91" w14:textId="77777777"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Akkreditierung</w:t>
      </w:r>
    </w:p>
    <w:p w14:paraId="480CC9CA" w14:textId="6C3BD46C"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aktive Filterung</w:t>
      </w:r>
    </w:p>
    <w:p w14:paraId="45BAFA7E" w14:textId="68890DC2"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EMV- und Funkanlagenrecht</w:t>
      </w:r>
    </w:p>
    <w:p w14:paraId="0A49AEFD" w14:textId="6CE1C648"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Messtechnik</w:t>
      </w:r>
    </w:p>
    <w:p w14:paraId="64BBBE57" w14:textId="2AD07489"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EMV und funktionale Sicherheit</w:t>
      </w:r>
    </w:p>
    <w:p w14:paraId="2DA620A0" w14:textId="24932303" w:rsidR="00046006" w:rsidRDefault="00046006" w:rsidP="00046006">
      <w:pPr>
        <w:pStyle w:val="Default"/>
        <w:numPr>
          <w:ilvl w:val="0"/>
          <w:numId w:val="1"/>
        </w:numPr>
        <w:rPr>
          <w:rFonts w:ascii="Arial" w:hAnsi="Arial" w:cs="Arial"/>
          <w:bCs/>
          <w:sz w:val="23"/>
          <w:szCs w:val="23"/>
        </w:rPr>
      </w:pPr>
      <w:r>
        <w:rPr>
          <w:rFonts w:ascii="Arial" w:hAnsi="Arial" w:cs="Arial"/>
          <w:bCs/>
          <w:sz w:val="23"/>
          <w:szCs w:val="23"/>
        </w:rPr>
        <w:t xml:space="preserve">Störaussendungsmessungen und </w:t>
      </w:r>
      <w:r w:rsidR="00C328E0">
        <w:rPr>
          <w:rFonts w:ascii="Arial" w:hAnsi="Arial" w:cs="Arial"/>
          <w:bCs/>
          <w:sz w:val="23"/>
          <w:szCs w:val="23"/>
        </w:rPr>
        <w:t>-</w:t>
      </w:r>
      <w:r w:rsidRPr="00046006">
        <w:rPr>
          <w:rFonts w:ascii="Arial" w:hAnsi="Arial" w:cs="Arial"/>
          <w:bCs/>
          <w:sz w:val="23"/>
          <w:szCs w:val="23"/>
        </w:rPr>
        <w:t>probleme</w:t>
      </w:r>
    </w:p>
    <w:p w14:paraId="5FF01F44" w14:textId="77777777" w:rsidR="00C328E0" w:rsidRDefault="00C328E0" w:rsidP="00C328E0">
      <w:pPr>
        <w:pStyle w:val="Default"/>
        <w:rPr>
          <w:rFonts w:ascii="Arial" w:hAnsi="Arial" w:cs="Arial"/>
          <w:bCs/>
          <w:sz w:val="23"/>
          <w:szCs w:val="23"/>
        </w:rPr>
      </w:pPr>
    </w:p>
    <w:p w14:paraId="6DD6E432" w14:textId="456F2E2E" w:rsidR="00E234BC" w:rsidRPr="00E234BC" w:rsidRDefault="00C328E0" w:rsidP="00E234BC">
      <w:pPr>
        <w:pStyle w:val="Default"/>
        <w:rPr>
          <w:rFonts w:ascii="Arial" w:eastAsia="Times New Roman" w:hAnsi="Arial" w:cs="Times New Roman"/>
          <w:color w:val="auto"/>
          <w:sz w:val="22"/>
          <w:szCs w:val="20"/>
          <w:lang w:eastAsia="de-DE"/>
        </w:rPr>
      </w:pPr>
      <w:r w:rsidRPr="00C328E0">
        <w:rPr>
          <w:rFonts w:ascii="Arial" w:eastAsia="Times New Roman" w:hAnsi="Arial" w:cs="Times New Roman"/>
          <w:color w:val="auto"/>
          <w:sz w:val="22"/>
          <w:szCs w:val="20"/>
          <w:lang w:eastAsia="de-DE"/>
        </w:rPr>
        <w:t xml:space="preserve">Young Professionals profitieren </w:t>
      </w:r>
      <w:r>
        <w:rPr>
          <w:rFonts w:ascii="Arial" w:eastAsia="Times New Roman" w:hAnsi="Arial" w:cs="Times New Roman"/>
          <w:color w:val="auto"/>
          <w:sz w:val="22"/>
          <w:szCs w:val="20"/>
          <w:lang w:eastAsia="de-DE"/>
        </w:rPr>
        <w:t xml:space="preserve">zudem </w:t>
      </w:r>
      <w:r w:rsidRPr="00C328E0">
        <w:rPr>
          <w:rFonts w:ascii="Arial" w:eastAsia="Times New Roman" w:hAnsi="Arial" w:cs="Times New Roman"/>
          <w:color w:val="auto"/>
          <w:sz w:val="22"/>
          <w:szCs w:val="20"/>
          <w:lang w:eastAsia="de-DE"/>
        </w:rPr>
        <w:t>von den allseits beliebten Workshops zu EMV-Grundlagen, während Kongress-Sessions wie etwa „EMV-Analyse im Resonanzbereich“ oder „HV und Elektrofahrzeug“ insbesondere für Spezialisten interessant sein könnten.</w:t>
      </w:r>
      <w:r w:rsidR="00E234BC">
        <w:rPr>
          <w:rFonts w:ascii="Arial" w:eastAsia="Times New Roman" w:hAnsi="Arial" w:cs="Times New Roman"/>
          <w:color w:val="auto"/>
          <w:sz w:val="22"/>
          <w:szCs w:val="20"/>
          <w:lang w:eastAsia="de-DE"/>
        </w:rPr>
        <w:t xml:space="preserve"> Erstmalig werden auch englischsprachige Kongresspräsentationen angeboten, um das Wissens- und Kontaktangebot für Teilnehmer zu vergrößern.</w:t>
      </w:r>
    </w:p>
    <w:p w14:paraId="52882B27" w14:textId="77777777" w:rsidR="004B3C50" w:rsidRDefault="004B3C50" w:rsidP="00D362FB">
      <w:pPr>
        <w:spacing w:line="280" w:lineRule="atLeast"/>
      </w:pPr>
    </w:p>
    <w:p w14:paraId="1B168CEE" w14:textId="6EA00830" w:rsidR="004B3C50" w:rsidRPr="006B6E97" w:rsidRDefault="009E7B46" w:rsidP="00D362FB">
      <w:pPr>
        <w:spacing w:line="280" w:lineRule="atLeast"/>
        <w:rPr>
          <w:b/>
        </w:rPr>
      </w:pPr>
      <w:r>
        <w:rPr>
          <w:b/>
        </w:rPr>
        <w:t xml:space="preserve">Spannende </w:t>
      </w:r>
      <w:proofErr w:type="spellStart"/>
      <w:r w:rsidR="00985F8D" w:rsidRPr="006B6E97">
        <w:rPr>
          <w:b/>
        </w:rPr>
        <w:t>Keynote</w:t>
      </w:r>
      <w:proofErr w:type="spellEnd"/>
      <w:r>
        <w:rPr>
          <w:b/>
        </w:rPr>
        <w:t xml:space="preserve"> am Dienstagnachmittag</w:t>
      </w:r>
      <w:r w:rsidR="00985F8D" w:rsidRPr="006B6E97">
        <w:rPr>
          <w:b/>
        </w:rPr>
        <w:t xml:space="preserve">: </w:t>
      </w:r>
      <w:r w:rsidR="006B6E97" w:rsidRPr="006B6E97">
        <w:rPr>
          <w:rFonts w:cs="Arial"/>
          <w:b/>
          <w:bCs/>
          <w:sz w:val="23"/>
          <w:szCs w:val="23"/>
        </w:rPr>
        <w:t xml:space="preserve">„Das 100-m Radioteleskop in </w:t>
      </w:r>
      <w:proofErr w:type="spellStart"/>
      <w:r w:rsidR="006B6E97" w:rsidRPr="006B6E97">
        <w:rPr>
          <w:rFonts w:cs="Arial"/>
          <w:b/>
          <w:bCs/>
          <w:sz w:val="23"/>
          <w:szCs w:val="23"/>
        </w:rPr>
        <w:t>Effelsberg</w:t>
      </w:r>
      <w:proofErr w:type="spellEnd"/>
      <w:r w:rsidR="006B6E97" w:rsidRPr="006B6E97">
        <w:rPr>
          <w:rFonts w:cs="Arial"/>
          <w:b/>
          <w:bCs/>
          <w:sz w:val="23"/>
          <w:szCs w:val="23"/>
        </w:rPr>
        <w:t xml:space="preserve"> - ein astronomisches Instrument der Spitzenklasse in der Eifel“</w:t>
      </w:r>
      <w:r w:rsidR="00752794" w:rsidRPr="006B6E97">
        <w:rPr>
          <w:b/>
        </w:rPr>
        <w:t xml:space="preserve"> </w:t>
      </w:r>
    </w:p>
    <w:p w14:paraId="7716DFCD" w14:textId="77777777" w:rsidR="007A279F" w:rsidRDefault="007A279F" w:rsidP="007A279F">
      <w:pPr>
        <w:spacing w:line="280" w:lineRule="atLeast"/>
      </w:pPr>
    </w:p>
    <w:p w14:paraId="23912663" w14:textId="143BB2F4" w:rsidR="006B6E97" w:rsidRDefault="006B6E97" w:rsidP="006B6E97">
      <w:pPr>
        <w:spacing w:line="280" w:lineRule="atLeast"/>
      </w:pPr>
      <w:r>
        <w:t xml:space="preserve">Herr Dr. Kraus vom Max-Planck-Institut für Radioastronomie wird in der diesjährigen </w:t>
      </w:r>
      <w:proofErr w:type="spellStart"/>
      <w:r>
        <w:t>Keynote</w:t>
      </w:r>
      <w:proofErr w:type="spellEnd"/>
      <w:r>
        <w:t xml:space="preserve"> über das 100-m Radioteleskop in </w:t>
      </w:r>
      <w:proofErr w:type="spellStart"/>
      <w:r>
        <w:t>Effelsberg</w:t>
      </w:r>
      <w:proofErr w:type="spellEnd"/>
      <w:r>
        <w:t>, eines der leistungsstärksten radioastronomischen Instrumente weltweit, berichten.</w:t>
      </w:r>
      <w:r w:rsidR="00376322">
        <w:t xml:space="preserve"> Im Rahmen des Vortrags wird Herr Dr. Kraus auf</w:t>
      </w:r>
      <w:r>
        <w:t xml:space="preserve"> die Pläne zur weiteren Verbesserung des Observatoriums und die Schwierigkeiten aufgrund von Stö</w:t>
      </w:r>
      <w:r w:rsidR="00376322">
        <w:t>rungen durch andere Funkdienste eingehen.</w:t>
      </w:r>
    </w:p>
    <w:p w14:paraId="7D632F6B" w14:textId="5E7E148D" w:rsidR="00C705D1" w:rsidRDefault="006B6E97" w:rsidP="006B6E97">
      <w:pPr>
        <w:spacing w:line="280" w:lineRule="atLeast"/>
      </w:pPr>
      <w:r>
        <w:t xml:space="preserve">Der Besuch der </w:t>
      </w:r>
      <w:proofErr w:type="spellStart"/>
      <w:r>
        <w:t>Keynote</w:t>
      </w:r>
      <w:proofErr w:type="spellEnd"/>
      <w:r w:rsidR="00376322">
        <w:t>, die am 12.07., um 13:30 Uhr, stattfindet,</w:t>
      </w:r>
      <w:r>
        <w:t xml:space="preserve"> steht allen offen und ist im Ticket für Besucher der Fachmesse und der Workshops bzw. des Kongresses inkludiert.</w:t>
      </w:r>
    </w:p>
    <w:p w14:paraId="7A905AAF" w14:textId="77777777" w:rsidR="006B6E97" w:rsidRDefault="006B6E97" w:rsidP="006B6E97">
      <w:pPr>
        <w:spacing w:line="280" w:lineRule="atLeast"/>
      </w:pPr>
    </w:p>
    <w:p w14:paraId="611F0B5D" w14:textId="6193644B" w:rsidR="00C705D1" w:rsidRPr="00C705D1" w:rsidRDefault="00975BD9" w:rsidP="00D362FB">
      <w:pPr>
        <w:spacing w:line="280" w:lineRule="atLeast"/>
        <w:rPr>
          <w:b/>
        </w:rPr>
      </w:pPr>
      <w:r>
        <w:rPr>
          <w:b/>
        </w:rPr>
        <w:t xml:space="preserve">Bekannte </w:t>
      </w:r>
      <w:r w:rsidR="009E7B46">
        <w:rPr>
          <w:b/>
        </w:rPr>
        <w:t>Firmen</w:t>
      </w:r>
      <w:r>
        <w:rPr>
          <w:b/>
        </w:rPr>
        <w:t xml:space="preserve"> aber auch Neulinge an Bord: Die Fachmesse</w:t>
      </w:r>
    </w:p>
    <w:p w14:paraId="18EEA44A" w14:textId="77777777" w:rsidR="00C705D1" w:rsidRDefault="00C705D1" w:rsidP="00D362FB">
      <w:pPr>
        <w:spacing w:line="280" w:lineRule="atLeast"/>
      </w:pPr>
    </w:p>
    <w:p w14:paraId="744EF323" w14:textId="6E7B76EC" w:rsidR="000D14C1" w:rsidRDefault="000F28D6" w:rsidP="00D362FB">
      <w:pPr>
        <w:spacing w:line="280" w:lineRule="atLeast"/>
      </w:pPr>
      <w:r>
        <w:t>Fachbesucher der Messe können sich auf einen lebendigen Austausch mit Ausstellern sowie Exponate zum Anfassen und Erleben freuen. Zahlreiche</w:t>
      </w:r>
      <w:r w:rsidR="00B62705">
        <w:t xml:space="preserve"> Unternehmen</w:t>
      </w:r>
      <w:r>
        <w:t xml:space="preserve"> haben sich bereits angemeldet, um ihr Produkt- und Dienstleistungsportfolio vorzustellen, unter anderem</w:t>
      </w:r>
      <w:r w:rsidR="000D14C1">
        <w:t>:</w:t>
      </w:r>
    </w:p>
    <w:p w14:paraId="2E7BAAD8" w14:textId="77777777" w:rsidR="000D14C1" w:rsidRDefault="000D14C1" w:rsidP="00D362FB">
      <w:pPr>
        <w:spacing w:line="280" w:lineRule="atLeast"/>
      </w:pPr>
    </w:p>
    <w:p w14:paraId="6066824D" w14:textId="77777777" w:rsidR="000D14C1" w:rsidRDefault="000D14C1" w:rsidP="000D14C1">
      <w:pPr>
        <w:pStyle w:val="Listenabsatz"/>
        <w:numPr>
          <w:ilvl w:val="0"/>
          <w:numId w:val="1"/>
        </w:numPr>
        <w:spacing w:line="280" w:lineRule="atLeast"/>
      </w:pPr>
      <w:r w:rsidRPr="000D14C1">
        <w:t>AMETEK CTS Europe GmbH</w:t>
      </w:r>
    </w:p>
    <w:p w14:paraId="17D44D66" w14:textId="4F1F4ADC" w:rsidR="000D14C1" w:rsidRDefault="000D14C1" w:rsidP="000D14C1">
      <w:pPr>
        <w:pStyle w:val="Listenabsatz"/>
        <w:numPr>
          <w:ilvl w:val="0"/>
          <w:numId w:val="1"/>
        </w:numPr>
        <w:spacing w:line="280" w:lineRule="atLeast"/>
      </w:pPr>
      <w:r>
        <w:t>EMCO Elektronik GmbH</w:t>
      </w:r>
    </w:p>
    <w:p w14:paraId="6E8AA8D5" w14:textId="6742EEDA" w:rsidR="000D14C1" w:rsidRDefault="000D14C1" w:rsidP="000D14C1">
      <w:pPr>
        <w:pStyle w:val="Listenabsatz"/>
        <w:numPr>
          <w:ilvl w:val="0"/>
          <w:numId w:val="1"/>
        </w:numPr>
        <w:spacing w:line="280" w:lineRule="atLeast"/>
      </w:pPr>
      <w:r>
        <w:t>GAUSS INSTRUMENTS International GmbH</w:t>
      </w:r>
    </w:p>
    <w:p w14:paraId="0DD212F1" w14:textId="64CF3EC1" w:rsidR="000D14C1" w:rsidRDefault="000D14C1" w:rsidP="000D14C1">
      <w:pPr>
        <w:pStyle w:val="Listenabsatz"/>
        <w:numPr>
          <w:ilvl w:val="0"/>
          <w:numId w:val="1"/>
        </w:numPr>
        <w:spacing w:line="280" w:lineRule="atLeast"/>
      </w:pPr>
      <w:r>
        <w:t>PHOENIX TESTLAB GmbH</w:t>
      </w:r>
    </w:p>
    <w:p w14:paraId="5955DBBC" w14:textId="57A1B8A3" w:rsidR="000D14C1" w:rsidRDefault="000D14C1" w:rsidP="000D14C1">
      <w:pPr>
        <w:pStyle w:val="Listenabsatz"/>
        <w:numPr>
          <w:ilvl w:val="0"/>
          <w:numId w:val="1"/>
        </w:numPr>
        <w:spacing w:line="280" w:lineRule="atLeast"/>
      </w:pPr>
      <w:r>
        <w:t>Rohde &amp; Schwarz GmbH &amp; Co. KG</w:t>
      </w:r>
    </w:p>
    <w:p w14:paraId="0BC1F8A4" w14:textId="77777777" w:rsidR="000D14C1" w:rsidRDefault="000D14C1" w:rsidP="00D362FB">
      <w:pPr>
        <w:spacing w:line="280" w:lineRule="atLeast"/>
      </w:pPr>
    </w:p>
    <w:p w14:paraId="11A92A01" w14:textId="5F8A20C8" w:rsidR="00975BD9" w:rsidRDefault="00975BD9" w:rsidP="00D362FB">
      <w:pPr>
        <w:spacing w:line="280" w:lineRule="atLeast"/>
      </w:pPr>
      <w:r>
        <w:t>Messebesucher können auch neue Kontakte zu folgenden Firmen schließen, die erstmals auf der EMV-Messe vertreten sind:</w:t>
      </w:r>
    </w:p>
    <w:p w14:paraId="0710CE2C" w14:textId="77777777" w:rsidR="00975BD9" w:rsidRDefault="00975BD9" w:rsidP="00D362FB">
      <w:pPr>
        <w:spacing w:line="280" w:lineRule="atLeast"/>
      </w:pPr>
    </w:p>
    <w:p w14:paraId="49642FEC" w14:textId="77777777" w:rsidR="00975BD9" w:rsidRDefault="00975BD9" w:rsidP="00975BD9">
      <w:pPr>
        <w:pStyle w:val="Listenabsatz"/>
        <w:numPr>
          <w:ilvl w:val="0"/>
          <w:numId w:val="1"/>
        </w:numPr>
        <w:spacing w:line="280" w:lineRule="atLeast"/>
      </w:pPr>
      <w:r w:rsidRPr="00975BD9">
        <w:t xml:space="preserve">Amber Precision Instruments </w:t>
      </w:r>
    </w:p>
    <w:p w14:paraId="378B7DFC" w14:textId="7D6CF8F8" w:rsidR="00975BD9" w:rsidRDefault="00975BD9" w:rsidP="00975BD9">
      <w:pPr>
        <w:pStyle w:val="Listenabsatz"/>
        <w:numPr>
          <w:ilvl w:val="0"/>
          <w:numId w:val="1"/>
        </w:numPr>
        <w:spacing w:line="280" w:lineRule="atLeast"/>
      </w:pPr>
      <w:proofErr w:type="spellStart"/>
      <w:r w:rsidRPr="00975BD9">
        <w:t>Biconex</w:t>
      </w:r>
      <w:proofErr w:type="spellEnd"/>
      <w:r w:rsidRPr="00975BD9">
        <w:t xml:space="preserve"> GmbH</w:t>
      </w:r>
    </w:p>
    <w:p w14:paraId="2AC217B9" w14:textId="238F5870" w:rsidR="00975BD9" w:rsidRDefault="00975BD9" w:rsidP="00975BD9">
      <w:pPr>
        <w:pStyle w:val="Listenabsatz"/>
        <w:numPr>
          <w:ilvl w:val="0"/>
          <w:numId w:val="1"/>
        </w:numPr>
        <w:spacing w:line="280" w:lineRule="atLeast"/>
      </w:pPr>
      <w:proofErr w:type="spellStart"/>
      <w:r w:rsidRPr="00975BD9">
        <w:t>dataTec</w:t>
      </w:r>
      <w:proofErr w:type="spellEnd"/>
      <w:r w:rsidRPr="00975BD9">
        <w:t xml:space="preserve"> AG</w:t>
      </w:r>
    </w:p>
    <w:p w14:paraId="58D9A81B" w14:textId="301D426A" w:rsidR="00975BD9" w:rsidRDefault="00975BD9" w:rsidP="00975BD9">
      <w:pPr>
        <w:pStyle w:val="Listenabsatz"/>
        <w:numPr>
          <w:ilvl w:val="0"/>
          <w:numId w:val="1"/>
        </w:numPr>
        <w:spacing w:line="280" w:lineRule="atLeast"/>
      </w:pPr>
      <w:r w:rsidRPr="00975BD9">
        <w:t>Element Materials Technology Ltd.</w:t>
      </w:r>
    </w:p>
    <w:p w14:paraId="612E1EFF" w14:textId="58984CC9" w:rsidR="00975BD9" w:rsidRPr="00975BD9" w:rsidRDefault="00975BD9" w:rsidP="00975BD9">
      <w:pPr>
        <w:pStyle w:val="Listenabsatz"/>
        <w:numPr>
          <w:ilvl w:val="0"/>
          <w:numId w:val="1"/>
        </w:numPr>
        <w:spacing w:line="280" w:lineRule="atLeast"/>
      </w:pPr>
      <w:proofErr w:type="spellStart"/>
      <w:r w:rsidRPr="00975BD9">
        <w:t>Schaeffler</w:t>
      </w:r>
      <w:proofErr w:type="spellEnd"/>
      <w:r w:rsidRPr="00975BD9">
        <w:t xml:space="preserve"> Engineering GmbH</w:t>
      </w:r>
    </w:p>
    <w:p w14:paraId="65C69D40" w14:textId="77777777" w:rsidR="00975BD9" w:rsidRDefault="00975BD9" w:rsidP="00975BD9">
      <w:pPr>
        <w:spacing w:line="280" w:lineRule="atLeast"/>
      </w:pPr>
    </w:p>
    <w:p w14:paraId="67131C7B" w14:textId="0CBD7219" w:rsidR="00221172" w:rsidRDefault="000F28D6" w:rsidP="00D362FB">
      <w:pPr>
        <w:spacing w:line="280" w:lineRule="atLeast"/>
      </w:pPr>
      <w:r>
        <w:t xml:space="preserve">Die vollständige Ausstellerliste, die regelmäßig ergänzt wird, ist unter </w:t>
      </w:r>
      <w:hyperlink r:id="rId9" w:history="1">
        <w:r>
          <w:rPr>
            <w:rStyle w:val="Hyperlink"/>
          </w:rPr>
          <w:t>http://www.e-emv.com/ausstellerliste</w:t>
        </w:r>
      </w:hyperlink>
      <w:r>
        <w:t xml:space="preserve"> verfügbar. </w:t>
      </w:r>
      <w:r w:rsidR="00A522C4">
        <w:t xml:space="preserve">Tickets für die Fachmesse können auf </w:t>
      </w:r>
      <w:hyperlink r:id="rId10" w:history="1">
        <w:r w:rsidR="00A522C4" w:rsidRPr="009E2DBE">
          <w:rPr>
            <w:rStyle w:val="Hyperlink"/>
          </w:rPr>
          <w:t>www.e-emv.com/tickets</w:t>
        </w:r>
      </w:hyperlink>
      <w:r w:rsidR="00A522C4">
        <w:t xml:space="preserve"> bestellt werden.</w:t>
      </w:r>
      <w:r w:rsidR="009E7B46">
        <w:t xml:space="preserve"> </w:t>
      </w:r>
      <w:r w:rsidR="00221172">
        <w:t>Der Zutritt zur Fachmesse ist im Ticket für Kongress- und Workshop-Besucher inbegriffen.</w:t>
      </w:r>
    </w:p>
    <w:p w14:paraId="5ACEE686" w14:textId="77777777" w:rsidR="00221172" w:rsidRDefault="00221172" w:rsidP="00D362FB">
      <w:pPr>
        <w:spacing w:line="280" w:lineRule="atLeast"/>
      </w:pPr>
    </w:p>
    <w:p w14:paraId="74A0821D" w14:textId="15AA39E0" w:rsidR="00C705D1" w:rsidRDefault="009E7B46" w:rsidP="00D362FB">
      <w:pPr>
        <w:spacing w:line="280" w:lineRule="atLeast"/>
      </w:pPr>
      <w:r>
        <w:t xml:space="preserve">Workshop- und Kongressteilnehmer profitieren noch bis zum 14.06. von Frühbucherpreisen; die Registrierung ist unter </w:t>
      </w:r>
      <w:hyperlink r:id="rId11" w:history="1">
        <w:r w:rsidRPr="009E2DBE">
          <w:rPr>
            <w:rStyle w:val="Hyperlink"/>
          </w:rPr>
          <w:t>www.e-emv.com/kongress</w:t>
        </w:r>
      </w:hyperlink>
      <w:r>
        <w:t xml:space="preserve"> möglich. </w:t>
      </w:r>
    </w:p>
    <w:p w14:paraId="578D7579" w14:textId="77777777" w:rsidR="004F7503" w:rsidRDefault="004F7503"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1F8D280C"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2"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662B3A79" w14:textId="77777777" w:rsidR="00851A4F" w:rsidRPr="008D679E" w:rsidRDefault="00851A4F" w:rsidP="00851A4F">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0B251CFB" w14:textId="77777777" w:rsidR="00211FD7" w:rsidRPr="00A00ED0" w:rsidRDefault="00211FD7" w:rsidP="00211FD7">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lastRenderedPageBreak/>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9D57159" w14:textId="77777777" w:rsidR="00211FD7" w:rsidRPr="00327699" w:rsidRDefault="00211FD7" w:rsidP="00211FD7">
      <w:pPr>
        <w:spacing w:line="280" w:lineRule="atLeast"/>
        <w:contextualSpacing/>
        <w:rPr>
          <w:rFonts w:cs="Arial"/>
          <w:sz w:val="17"/>
          <w:szCs w:val="17"/>
        </w:rPr>
      </w:pPr>
      <w:r w:rsidRPr="00A00ED0">
        <w:rPr>
          <w:rFonts w:cs="Arial"/>
          <w:sz w:val="17"/>
          <w:szCs w:val="17"/>
        </w:rPr>
        <w:t xml:space="preserve">Weitere Informationen: </w:t>
      </w:r>
      <w:hyperlink r:id="rId13" w:history="1">
        <w:r w:rsidRPr="00A00ED0">
          <w:rPr>
            <w:rStyle w:val="Hyperlink"/>
            <w:rFonts w:cs="Arial"/>
            <w:sz w:val="17"/>
            <w:szCs w:val="17"/>
          </w:rPr>
          <w:t>www.messefrankfurt.com</w:t>
        </w:r>
      </w:hyperlink>
    </w:p>
    <w:p w14:paraId="06BBC06D" w14:textId="77777777" w:rsidR="00391301" w:rsidRPr="006C7FBB" w:rsidRDefault="00391301" w:rsidP="006C7FBB">
      <w:pPr>
        <w:jc w:val="right"/>
        <w:rPr>
          <w:rFonts w:cs="Arial"/>
          <w:sz w:val="17"/>
          <w:szCs w:val="17"/>
        </w:rPr>
      </w:pPr>
    </w:p>
    <w:sectPr w:rsidR="00391301" w:rsidRPr="006C7FBB">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A2BBE">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A2BBE">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2D5331D0">
                <wp:simplePos x="0" y="0"/>
                <wp:positionH relativeFrom="page">
                  <wp:posOffset>4648200</wp:posOffset>
                </wp:positionH>
                <wp:positionV relativeFrom="page">
                  <wp:posOffset>685800</wp:posOffset>
                </wp:positionV>
                <wp:extent cx="1583055" cy="266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8686"/>
                        <a:stretch/>
                      </pic:blipFill>
                      <pic:spPr bwMode="auto">
                        <a:xfrm>
                          <a:off x="0" y="0"/>
                          <a:ext cx="1583055" cy="266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48"/>
    <w:multiLevelType w:val="hybridMultilevel"/>
    <w:tmpl w:val="8FD8FBC4"/>
    <w:lvl w:ilvl="0" w:tplc="42342E6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0E99"/>
    <w:rsid w:val="00046006"/>
    <w:rsid w:val="000723DC"/>
    <w:rsid w:val="000A7AC4"/>
    <w:rsid w:val="000A7B1F"/>
    <w:rsid w:val="000C7BAB"/>
    <w:rsid w:val="000D14C1"/>
    <w:rsid w:val="000D5102"/>
    <w:rsid w:val="000F28D6"/>
    <w:rsid w:val="000F2AAC"/>
    <w:rsid w:val="00116DF4"/>
    <w:rsid w:val="001237C7"/>
    <w:rsid w:val="00173C77"/>
    <w:rsid w:val="00196CAC"/>
    <w:rsid w:val="001E5A0C"/>
    <w:rsid w:val="002004E0"/>
    <w:rsid w:val="00211FD7"/>
    <w:rsid w:val="00221172"/>
    <w:rsid w:val="00235B8D"/>
    <w:rsid w:val="00242D39"/>
    <w:rsid w:val="0025017F"/>
    <w:rsid w:val="002E3A34"/>
    <w:rsid w:val="002E3DD0"/>
    <w:rsid w:val="00316ED4"/>
    <w:rsid w:val="00326293"/>
    <w:rsid w:val="003443ED"/>
    <w:rsid w:val="0035662B"/>
    <w:rsid w:val="00376322"/>
    <w:rsid w:val="00391301"/>
    <w:rsid w:val="003A1ADA"/>
    <w:rsid w:val="003C3677"/>
    <w:rsid w:val="003F0285"/>
    <w:rsid w:val="003F4524"/>
    <w:rsid w:val="003F5975"/>
    <w:rsid w:val="004202FE"/>
    <w:rsid w:val="004B3C50"/>
    <w:rsid w:val="004C7C85"/>
    <w:rsid w:val="004F7503"/>
    <w:rsid w:val="00531044"/>
    <w:rsid w:val="00553786"/>
    <w:rsid w:val="00597ED5"/>
    <w:rsid w:val="005A2BBE"/>
    <w:rsid w:val="005C5717"/>
    <w:rsid w:val="005C641C"/>
    <w:rsid w:val="005E34DD"/>
    <w:rsid w:val="005F071D"/>
    <w:rsid w:val="00606208"/>
    <w:rsid w:val="006B6E97"/>
    <w:rsid w:val="006C7FBB"/>
    <w:rsid w:val="006F7B92"/>
    <w:rsid w:val="0071302B"/>
    <w:rsid w:val="007258AA"/>
    <w:rsid w:val="00752794"/>
    <w:rsid w:val="0076695A"/>
    <w:rsid w:val="007676B6"/>
    <w:rsid w:val="00791EBB"/>
    <w:rsid w:val="00795E67"/>
    <w:rsid w:val="007A279F"/>
    <w:rsid w:val="00851A4F"/>
    <w:rsid w:val="00857CEA"/>
    <w:rsid w:val="008B7A9A"/>
    <w:rsid w:val="00906966"/>
    <w:rsid w:val="00921FF1"/>
    <w:rsid w:val="00975BD9"/>
    <w:rsid w:val="00985F8D"/>
    <w:rsid w:val="009C0008"/>
    <w:rsid w:val="009C4D81"/>
    <w:rsid w:val="009C6107"/>
    <w:rsid w:val="009E7B46"/>
    <w:rsid w:val="00A05060"/>
    <w:rsid w:val="00A13A01"/>
    <w:rsid w:val="00A14723"/>
    <w:rsid w:val="00A17E33"/>
    <w:rsid w:val="00A522C4"/>
    <w:rsid w:val="00A85EBA"/>
    <w:rsid w:val="00A909E0"/>
    <w:rsid w:val="00AB5FE5"/>
    <w:rsid w:val="00AC15CE"/>
    <w:rsid w:val="00AC19E1"/>
    <w:rsid w:val="00B25651"/>
    <w:rsid w:val="00B55745"/>
    <w:rsid w:val="00B62705"/>
    <w:rsid w:val="00B76BC9"/>
    <w:rsid w:val="00B947BA"/>
    <w:rsid w:val="00BD2040"/>
    <w:rsid w:val="00C025B5"/>
    <w:rsid w:val="00C22AED"/>
    <w:rsid w:val="00C328E0"/>
    <w:rsid w:val="00C705D1"/>
    <w:rsid w:val="00C829BA"/>
    <w:rsid w:val="00CE13DF"/>
    <w:rsid w:val="00CF562B"/>
    <w:rsid w:val="00D362FB"/>
    <w:rsid w:val="00D90FCF"/>
    <w:rsid w:val="00DB1C4E"/>
    <w:rsid w:val="00DE2BBA"/>
    <w:rsid w:val="00E20196"/>
    <w:rsid w:val="00E21086"/>
    <w:rsid w:val="00E229D9"/>
    <w:rsid w:val="00E234BC"/>
    <w:rsid w:val="00E82DE5"/>
    <w:rsid w:val="00EC5418"/>
    <w:rsid w:val="00ED1F74"/>
    <w:rsid w:val="00ED413B"/>
    <w:rsid w:val="00EE3C8A"/>
    <w:rsid w:val="00F118C6"/>
    <w:rsid w:val="00F15DD4"/>
    <w:rsid w:val="00F63F5D"/>
    <w:rsid w:val="00F80444"/>
    <w:rsid w:val="00F87E91"/>
    <w:rsid w:val="00F94F90"/>
    <w:rsid w:val="00FD4AC8"/>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AB5FE5"/>
    <w:rPr>
      <w:sz w:val="16"/>
      <w:szCs w:val="16"/>
    </w:rPr>
  </w:style>
  <w:style w:type="paragraph" w:styleId="Kommentartext">
    <w:name w:val="annotation text"/>
    <w:basedOn w:val="Standard"/>
    <w:link w:val="KommentartextZchn"/>
    <w:semiHidden/>
    <w:unhideWhenUsed/>
    <w:rsid w:val="00AB5FE5"/>
    <w:pPr>
      <w:spacing w:line="240" w:lineRule="auto"/>
    </w:pPr>
    <w:rPr>
      <w:sz w:val="20"/>
    </w:rPr>
  </w:style>
  <w:style w:type="character" w:customStyle="1" w:styleId="KommentartextZchn">
    <w:name w:val="Kommentartext Zchn"/>
    <w:basedOn w:val="Absatz-Standardschriftart"/>
    <w:link w:val="Kommentartext"/>
    <w:semiHidden/>
    <w:rsid w:val="00AB5FE5"/>
    <w:rPr>
      <w:rFonts w:ascii="Arial" w:hAnsi="Arial"/>
    </w:rPr>
  </w:style>
  <w:style w:type="paragraph" w:styleId="Kommentarthema">
    <w:name w:val="annotation subject"/>
    <w:basedOn w:val="Kommentartext"/>
    <w:next w:val="Kommentartext"/>
    <w:link w:val="KommentarthemaZchn"/>
    <w:semiHidden/>
    <w:unhideWhenUsed/>
    <w:rsid w:val="00AB5FE5"/>
    <w:rPr>
      <w:b/>
      <w:bCs/>
    </w:rPr>
  </w:style>
  <w:style w:type="character" w:customStyle="1" w:styleId="KommentarthemaZchn">
    <w:name w:val="Kommentarthema Zchn"/>
    <w:basedOn w:val="KommentartextZchn"/>
    <w:link w:val="Kommentarthema"/>
    <w:semiHidden/>
    <w:rsid w:val="00AB5FE5"/>
    <w:rPr>
      <w:rFonts w:ascii="Arial" w:hAnsi="Arial"/>
      <w:b/>
      <w:bCs/>
    </w:rPr>
  </w:style>
  <w:style w:type="paragraph" w:customStyle="1" w:styleId="Default">
    <w:name w:val="Default"/>
    <w:rsid w:val="00046006"/>
    <w:pPr>
      <w:autoSpaceDE w:val="0"/>
      <w:autoSpaceDN w:val="0"/>
      <w:adjustRightInd w:val="0"/>
    </w:pPr>
    <w:rPr>
      <w:rFonts w:ascii="Calibri" w:eastAsiaTheme="minorHAnsi" w:hAnsi="Calibri" w:cs="Calibri"/>
      <w:color w:val="000000"/>
      <w:sz w:val="24"/>
      <w:szCs w:val="24"/>
      <w:lang w:eastAsia="en-US"/>
    </w:rPr>
  </w:style>
  <w:style w:type="paragraph" w:styleId="StandardWeb">
    <w:name w:val="Normal (Web)"/>
    <w:basedOn w:val="Standard"/>
    <w:uiPriority w:val="99"/>
    <w:semiHidden/>
    <w:unhideWhenUsed/>
    <w:rsid w:val="000D14C1"/>
    <w:pPr>
      <w:widowControl/>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0D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2896">
      <w:bodyDiv w:val="1"/>
      <w:marLeft w:val="0"/>
      <w:marRight w:val="0"/>
      <w:marTop w:val="0"/>
      <w:marBottom w:val="0"/>
      <w:divBdr>
        <w:top w:val="none" w:sz="0" w:space="0" w:color="auto"/>
        <w:left w:val="none" w:sz="0" w:space="0" w:color="auto"/>
        <w:bottom w:val="none" w:sz="0" w:space="0" w:color="auto"/>
        <w:right w:val="none" w:sz="0" w:space="0" w:color="auto"/>
      </w:divBdr>
    </w:div>
    <w:div w:id="622273848">
      <w:bodyDiv w:val="1"/>
      <w:marLeft w:val="0"/>
      <w:marRight w:val="0"/>
      <w:marTop w:val="0"/>
      <w:marBottom w:val="0"/>
      <w:divBdr>
        <w:top w:val="none" w:sz="0" w:space="0" w:color="auto"/>
        <w:left w:val="none" w:sz="0" w:space="0" w:color="auto"/>
        <w:bottom w:val="none" w:sz="0" w:space="0" w:color="auto"/>
        <w:right w:val="none" w:sz="0" w:space="0" w:color="auto"/>
      </w:divBdr>
      <w:divsChild>
        <w:div w:id="1923756967">
          <w:marLeft w:val="0"/>
          <w:marRight w:val="0"/>
          <w:marTop w:val="0"/>
          <w:marBottom w:val="0"/>
          <w:divBdr>
            <w:top w:val="none" w:sz="0" w:space="0" w:color="auto"/>
            <w:left w:val="none" w:sz="0" w:space="0" w:color="auto"/>
            <w:bottom w:val="none" w:sz="0" w:space="0" w:color="auto"/>
            <w:right w:val="none" w:sz="0" w:space="0" w:color="auto"/>
          </w:divBdr>
        </w:div>
      </w:divsChild>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976593227">
      <w:bodyDiv w:val="1"/>
      <w:marLeft w:val="0"/>
      <w:marRight w:val="0"/>
      <w:marTop w:val="0"/>
      <w:marBottom w:val="0"/>
      <w:divBdr>
        <w:top w:val="none" w:sz="0" w:space="0" w:color="auto"/>
        <w:left w:val="none" w:sz="0" w:space="0" w:color="auto"/>
        <w:bottom w:val="none" w:sz="0" w:space="0" w:color="auto"/>
        <w:right w:val="none" w:sz="0" w:space="0" w:color="auto"/>
      </w:divBdr>
    </w:div>
    <w:div w:id="2089184112">
      <w:bodyDiv w:val="1"/>
      <w:marLeft w:val="0"/>
      <w:marRight w:val="0"/>
      <w:marTop w:val="0"/>
      <w:marBottom w:val="0"/>
      <w:divBdr>
        <w:top w:val="none" w:sz="0" w:space="0" w:color="auto"/>
        <w:left w:val="none" w:sz="0" w:space="0" w:color="auto"/>
        <w:bottom w:val="none" w:sz="0" w:space="0" w:color="auto"/>
        <w:right w:val="none" w:sz="0" w:space="0" w:color="auto"/>
      </w:divBdr>
      <w:divsChild>
        <w:div w:id="1672025186">
          <w:marLeft w:val="0"/>
          <w:marRight w:val="0"/>
          <w:marTop w:val="0"/>
          <w:marBottom w:val="0"/>
          <w:divBdr>
            <w:top w:val="none" w:sz="0" w:space="0" w:color="auto"/>
            <w:left w:val="none" w:sz="0" w:space="0" w:color="auto"/>
            <w:bottom w:val="none" w:sz="0" w:space="0" w:color="auto"/>
            <w:right w:val="none" w:sz="0" w:space="0" w:color="auto"/>
          </w:divBdr>
        </w:div>
      </w:divsChild>
    </w:div>
    <w:div w:id="2119374247">
      <w:bodyDiv w:val="1"/>
      <w:marLeft w:val="0"/>
      <w:marRight w:val="0"/>
      <w:marTop w:val="0"/>
      <w:marBottom w:val="0"/>
      <w:divBdr>
        <w:top w:val="none" w:sz="0" w:space="0" w:color="auto"/>
        <w:left w:val="none" w:sz="0" w:space="0" w:color="auto"/>
        <w:bottom w:val="none" w:sz="0" w:space="0" w:color="auto"/>
        <w:right w:val="none" w:sz="0" w:space="0" w:color="auto"/>
      </w:divBdr>
      <w:divsChild>
        <w:div w:id="38942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yperlink" Target="http://www.messefrankfu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g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mv.com/kong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mv.com/tic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mv.com/ausstellerlis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14C1-401F-483C-801F-8D4B526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5554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45</cp:revision>
  <cp:lastPrinted>2020-05-26T06:08:00Z</cp:lastPrinted>
  <dcterms:created xsi:type="dcterms:W3CDTF">2021-12-27T07:37:00Z</dcterms:created>
  <dcterms:modified xsi:type="dcterms:W3CDTF">2022-03-21T07:37:00Z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