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7695" w:type="dxa"/>
        <w:tblLayout w:type="fixed"/>
        <w:tblCellMar>
          <w:top w:w="75" w:type="dxa"/>
          <w:left w:w="0" w:type="dxa"/>
          <w:right w:w="70" w:type="dxa"/>
        </w:tblCellMar>
        <w:tblLook w:val="0000" w:firstRow="0" w:lastRow="0" w:firstColumn="0" w:lastColumn="0" w:noHBand="0" w:noVBand="0"/>
      </w:tblPr>
      <w:tblGrid>
        <w:gridCol w:w="7348"/>
        <w:gridCol w:w="7348"/>
        <w:gridCol w:w="2999"/>
      </w:tblGrid>
      <w:tr w:rsidR="00447EAD" w14:paraId="72656912" w14:textId="77777777" w:rsidTr="00447EAD">
        <w:trPr>
          <w:trHeight w:hRule="exact" w:val="880"/>
        </w:trPr>
        <w:tc>
          <w:tcPr>
            <w:tcW w:w="7348" w:type="dxa"/>
          </w:tcPr>
          <w:p w14:paraId="18BB1F7A" w14:textId="4D57E0F9" w:rsidR="00447EAD" w:rsidRPr="00791EBB" w:rsidRDefault="00447EAD" w:rsidP="00447EAD">
            <w:pPr>
              <w:pStyle w:val="berschrift1"/>
              <w:ind w:left="0"/>
              <w:rPr>
                <w:lang w:val="en-US"/>
              </w:rPr>
            </w:pPr>
            <w:bookmarkStart w:id="0" w:name="_GoBack"/>
            <w:bookmarkEnd w:id="0"/>
            <w:r>
              <w:rPr>
                <w:lang w:val="en-US"/>
              </w:rPr>
              <w:softHyphen/>
            </w:r>
            <w:r w:rsidRPr="00E60D72">
              <w:rPr>
                <w:lang w:val="en-US"/>
              </w:rPr>
              <w:softHyphen/>
            </w:r>
            <w:r w:rsidRPr="00E60D72">
              <w:rPr>
                <w:b/>
                <w:sz w:val="22"/>
                <w:szCs w:val="22"/>
                <w:lang w:val="en-US"/>
              </w:rPr>
              <w:softHyphen/>
              <w:t>Press release</w:t>
            </w:r>
          </w:p>
        </w:tc>
        <w:tc>
          <w:tcPr>
            <w:tcW w:w="7348" w:type="dxa"/>
          </w:tcPr>
          <w:p w14:paraId="61422EE1" w14:textId="3867685F" w:rsidR="00447EAD" w:rsidRPr="00791EBB" w:rsidRDefault="002C173C" w:rsidP="00447EAD">
            <w:pPr>
              <w:pStyle w:val="berschrift1"/>
              <w:ind w:left="0"/>
              <w:rPr>
                <w:lang w:val="en-US"/>
              </w:rPr>
            </w:pPr>
            <w:r>
              <w:rPr>
                <w:sz w:val="22"/>
                <w:szCs w:val="22"/>
                <w:lang w:val="en-US"/>
              </w:rPr>
              <w:t>14 July</w:t>
            </w:r>
            <w:r w:rsidR="00D94B9F">
              <w:rPr>
                <w:sz w:val="22"/>
                <w:szCs w:val="22"/>
                <w:lang w:val="en-US"/>
              </w:rPr>
              <w:t xml:space="preserve"> 2022</w:t>
            </w:r>
          </w:p>
        </w:tc>
        <w:tc>
          <w:tcPr>
            <w:tcW w:w="2999" w:type="dxa"/>
          </w:tcPr>
          <w:p w14:paraId="430D5AE9" w14:textId="4E5C5B18" w:rsidR="00447EAD" w:rsidRDefault="00447EAD" w:rsidP="00447EAD">
            <w:pPr>
              <w:pStyle w:val="Kopfzeile"/>
              <w:tabs>
                <w:tab w:val="clear" w:pos="4819"/>
                <w:tab w:val="clear" w:pos="9071"/>
                <w:tab w:val="left" w:pos="1559"/>
              </w:tabs>
              <w:spacing w:before="220" w:line="250" w:lineRule="exact"/>
              <w:ind w:right="569"/>
              <w:rPr>
                <w:noProof/>
                <w:szCs w:val="22"/>
                <w:lang w:val="en-US"/>
              </w:rPr>
            </w:pPr>
            <w:bookmarkStart w:id="1" w:name="Vdatum"/>
            <w:bookmarkEnd w:id="1"/>
          </w:p>
        </w:tc>
      </w:tr>
      <w:tr w:rsidR="00447EAD" w14:paraId="4BCE48E6" w14:textId="77777777" w:rsidTr="00447EAD">
        <w:trPr>
          <w:trHeight w:val="1537"/>
        </w:trPr>
        <w:tc>
          <w:tcPr>
            <w:tcW w:w="7348" w:type="dxa"/>
          </w:tcPr>
          <w:p w14:paraId="422656A4" w14:textId="59FCA3A8" w:rsidR="00447EAD" w:rsidRPr="00BC0B56" w:rsidRDefault="0080159C" w:rsidP="0080159C">
            <w:pPr>
              <w:spacing w:line="280" w:lineRule="atLeast"/>
              <w:rPr>
                <w:noProof/>
                <w:lang w:val="en-US"/>
              </w:rPr>
            </w:pPr>
            <w:r>
              <w:rPr>
                <w:rFonts w:cs="Arial"/>
                <w:sz w:val="36"/>
                <w:szCs w:val="36"/>
                <w:lang w:val="en-US"/>
              </w:rPr>
              <w:t xml:space="preserve">EMV 2022 </w:t>
            </w:r>
            <w:r w:rsidR="00BE0C3C">
              <w:rPr>
                <w:rFonts w:cs="Arial"/>
                <w:sz w:val="36"/>
                <w:szCs w:val="36"/>
                <w:lang w:val="en-US"/>
              </w:rPr>
              <w:t>s</w:t>
            </w:r>
            <w:r w:rsidR="002C173C">
              <w:rPr>
                <w:rFonts w:cs="Arial"/>
                <w:sz w:val="36"/>
                <w:szCs w:val="36"/>
                <w:lang w:val="en-US"/>
              </w:rPr>
              <w:t>ummer edition: c</w:t>
            </w:r>
            <w:r w:rsidR="002C173C" w:rsidRPr="002C173C">
              <w:rPr>
                <w:rFonts w:cs="Arial"/>
                <w:sz w:val="36"/>
                <w:szCs w:val="36"/>
                <w:lang w:val="en-US"/>
              </w:rPr>
              <w:t xml:space="preserve">ommunity celebrates long-awaited gathering at new </w:t>
            </w:r>
            <w:r>
              <w:rPr>
                <w:rFonts w:cs="Arial"/>
                <w:sz w:val="36"/>
                <w:szCs w:val="36"/>
                <w:lang w:val="en-US"/>
              </w:rPr>
              <w:t xml:space="preserve">location in </w:t>
            </w:r>
            <w:r w:rsidR="002C173C" w:rsidRPr="002C173C">
              <w:rPr>
                <w:rFonts w:cs="Arial"/>
                <w:sz w:val="36"/>
                <w:szCs w:val="36"/>
                <w:lang w:val="en-US"/>
              </w:rPr>
              <w:t xml:space="preserve">Cologne </w:t>
            </w:r>
          </w:p>
        </w:tc>
        <w:tc>
          <w:tcPr>
            <w:tcW w:w="7348" w:type="dxa"/>
            <w:tcMar>
              <w:top w:w="0" w:type="dxa"/>
            </w:tcMar>
          </w:tcPr>
          <w:p w14:paraId="6C8E0068" w14:textId="77777777" w:rsidR="00447EAD" w:rsidRPr="00C61E09" w:rsidRDefault="00447EAD" w:rsidP="00447EAD">
            <w:pPr>
              <w:spacing w:line="200" w:lineRule="exact"/>
              <w:rPr>
                <w:rFonts w:cs="Arial"/>
                <w:sz w:val="15"/>
                <w:szCs w:val="15"/>
                <w:lang w:val="en-US"/>
              </w:rPr>
            </w:pPr>
            <w:bookmarkStart w:id="2" w:name="Thema1"/>
            <w:bookmarkStart w:id="3" w:name="Thema2"/>
            <w:bookmarkEnd w:id="2"/>
            <w:bookmarkEnd w:id="3"/>
            <w:r>
              <w:rPr>
                <w:rFonts w:cs="Arial"/>
                <w:sz w:val="15"/>
                <w:szCs w:val="15"/>
                <w:lang w:val="en-US"/>
              </w:rPr>
              <w:t>Vineeta Manglani</w:t>
            </w:r>
          </w:p>
          <w:p w14:paraId="1EB28F9E" w14:textId="77777777" w:rsidR="00447EAD" w:rsidRPr="00C82C3A" w:rsidRDefault="00447EAD" w:rsidP="00447EAD">
            <w:pPr>
              <w:spacing w:line="200" w:lineRule="exact"/>
              <w:rPr>
                <w:rFonts w:cs="Arial"/>
                <w:sz w:val="15"/>
                <w:szCs w:val="15"/>
                <w:lang w:val="en-US"/>
              </w:rPr>
            </w:pPr>
            <w:r w:rsidRPr="00C82C3A">
              <w:rPr>
                <w:rFonts w:cs="Arial"/>
                <w:sz w:val="15"/>
                <w:szCs w:val="15"/>
                <w:lang w:val="en-US"/>
              </w:rPr>
              <w:t>Tel. +49 711 61946-297</w:t>
            </w:r>
          </w:p>
          <w:p w14:paraId="433C615D" w14:textId="77777777" w:rsidR="00447EAD" w:rsidRPr="00C82C3A" w:rsidRDefault="00447EAD" w:rsidP="00447EAD">
            <w:pPr>
              <w:spacing w:line="200" w:lineRule="exact"/>
              <w:rPr>
                <w:rFonts w:cs="Arial"/>
                <w:sz w:val="15"/>
                <w:szCs w:val="15"/>
                <w:lang w:val="en-US"/>
              </w:rPr>
            </w:pPr>
            <w:r>
              <w:rPr>
                <w:rFonts w:cs="Arial"/>
                <w:sz w:val="15"/>
                <w:szCs w:val="15"/>
                <w:lang w:val="en-US"/>
              </w:rPr>
              <w:t>V</w:t>
            </w:r>
            <w:r w:rsidRPr="00C82C3A">
              <w:rPr>
                <w:rFonts w:cs="Arial"/>
                <w:sz w:val="15"/>
                <w:szCs w:val="15"/>
                <w:lang w:val="en-US"/>
              </w:rPr>
              <w:t>ineeta.</w:t>
            </w:r>
            <w:r>
              <w:rPr>
                <w:rFonts w:cs="Arial"/>
                <w:sz w:val="15"/>
                <w:szCs w:val="15"/>
                <w:lang w:val="en-US"/>
              </w:rPr>
              <w:t>M</w:t>
            </w:r>
            <w:r w:rsidRPr="00C82C3A">
              <w:rPr>
                <w:rFonts w:cs="Arial"/>
                <w:sz w:val="15"/>
                <w:szCs w:val="15"/>
                <w:lang w:val="en-US"/>
              </w:rPr>
              <w:t>anglani@mesago.com</w:t>
            </w:r>
          </w:p>
          <w:p w14:paraId="7E6FF2C4" w14:textId="77777777" w:rsidR="00447EAD" w:rsidRPr="00E40974" w:rsidRDefault="00002AAE" w:rsidP="00447EAD">
            <w:pPr>
              <w:spacing w:line="200" w:lineRule="atLeast"/>
              <w:rPr>
                <w:rFonts w:cs="Arial"/>
                <w:sz w:val="15"/>
                <w:szCs w:val="15"/>
                <w:lang w:val="en-US"/>
              </w:rPr>
            </w:pPr>
            <w:hyperlink r:id="rId8" w:history="1">
              <w:r w:rsidR="00447EAD">
                <w:rPr>
                  <w:sz w:val="15"/>
                  <w:szCs w:val="15"/>
                  <w:lang w:val="en-US"/>
                </w:rPr>
                <w:t>e-emc</w:t>
              </w:r>
              <w:r w:rsidR="00447EAD" w:rsidRPr="00E40974">
                <w:rPr>
                  <w:sz w:val="15"/>
                  <w:szCs w:val="15"/>
                  <w:lang w:val="en-US"/>
                </w:rPr>
                <w:t>.com</w:t>
              </w:r>
            </w:hyperlink>
          </w:p>
          <w:p w14:paraId="1D8AE18B" w14:textId="5DB349E2" w:rsidR="00447EAD" w:rsidRPr="0071302B" w:rsidRDefault="00447EAD" w:rsidP="00447EAD">
            <w:pPr>
              <w:spacing w:line="280" w:lineRule="atLeast"/>
              <w:rPr>
                <w:noProof/>
              </w:rPr>
            </w:pPr>
          </w:p>
        </w:tc>
        <w:tc>
          <w:tcPr>
            <w:tcW w:w="2999" w:type="dxa"/>
            <w:tcMar>
              <w:top w:w="0" w:type="dxa"/>
            </w:tcMar>
          </w:tcPr>
          <w:p w14:paraId="172553EE" w14:textId="7E318555" w:rsidR="00447EAD" w:rsidRPr="0071302B" w:rsidRDefault="00447EAD" w:rsidP="00447EAD">
            <w:pPr>
              <w:spacing w:line="200" w:lineRule="atLeast"/>
              <w:jc w:val="both"/>
              <w:rPr>
                <w:rFonts w:cs="Arial"/>
                <w:sz w:val="15"/>
                <w:szCs w:val="15"/>
              </w:rPr>
            </w:pPr>
            <w:bookmarkStart w:id="4" w:name="Vmeinname"/>
            <w:bookmarkEnd w:id="4"/>
          </w:p>
          <w:p w14:paraId="572B3FCC" w14:textId="77777777" w:rsidR="00447EAD" w:rsidRPr="0071302B" w:rsidRDefault="00447EAD" w:rsidP="00447EAD">
            <w:pPr>
              <w:spacing w:line="200" w:lineRule="exact"/>
              <w:rPr>
                <w:rFonts w:cs="Arial"/>
                <w:sz w:val="15"/>
                <w:szCs w:val="15"/>
              </w:rPr>
            </w:pPr>
          </w:p>
          <w:p w14:paraId="62B4C3F4" w14:textId="77777777" w:rsidR="00447EAD" w:rsidRPr="0071302B" w:rsidRDefault="00447EAD" w:rsidP="00447EAD">
            <w:pPr>
              <w:spacing w:line="200" w:lineRule="exact"/>
              <w:rPr>
                <w:szCs w:val="22"/>
              </w:rPr>
            </w:pPr>
          </w:p>
        </w:tc>
      </w:tr>
    </w:tbl>
    <w:p w14:paraId="308C64AF" w14:textId="1B72F484" w:rsidR="002C173C" w:rsidRPr="002C173C" w:rsidRDefault="0080159C" w:rsidP="002C173C">
      <w:pPr>
        <w:spacing w:line="280" w:lineRule="atLeast"/>
        <w:rPr>
          <w:rFonts w:cs="Arial"/>
          <w:b/>
          <w:szCs w:val="22"/>
          <w:lang w:val="en-US"/>
        </w:rPr>
      </w:pPr>
      <w:bookmarkStart w:id="5" w:name="V_head1"/>
      <w:bookmarkEnd w:id="5"/>
      <w:r>
        <w:rPr>
          <w:rFonts w:cs="Arial"/>
          <w:b/>
          <w:szCs w:val="22"/>
          <w:lang w:val="en-US"/>
        </w:rPr>
        <w:t xml:space="preserve">The EMV, </w:t>
      </w:r>
      <w:r w:rsidR="002C173C" w:rsidRPr="002C173C">
        <w:rPr>
          <w:rFonts w:cs="Arial"/>
          <w:b/>
          <w:szCs w:val="22"/>
          <w:lang w:val="en-US"/>
        </w:rPr>
        <w:t>Europe's most important meeting place for electromagnetic compatibility</w:t>
      </w:r>
      <w:r w:rsidR="00BE0C3C">
        <w:rPr>
          <w:rFonts w:cs="Arial"/>
          <w:b/>
          <w:szCs w:val="22"/>
          <w:lang w:val="en-US"/>
        </w:rPr>
        <w:t xml:space="preserve"> </w:t>
      </w:r>
      <w:r w:rsidR="002C173C" w:rsidRPr="002C173C">
        <w:rPr>
          <w:rFonts w:cs="Arial"/>
          <w:b/>
          <w:szCs w:val="22"/>
          <w:lang w:val="en-US"/>
        </w:rPr>
        <w:t xml:space="preserve">invited attendees to network, </w:t>
      </w:r>
      <w:r>
        <w:rPr>
          <w:rFonts w:cs="Arial"/>
          <w:b/>
          <w:szCs w:val="22"/>
          <w:lang w:val="en-US"/>
        </w:rPr>
        <w:t xml:space="preserve">train </w:t>
      </w:r>
      <w:r w:rsidR="002C173C" w:rsidRPr="002C173C">
        <w:rPr>
          <w:rFonts w:cs="Arial"/>
          <w:b/>
          <w:szCs w:val="22"/>
          <w:lang w:val="en-US"/>
        </w:rPr>
        <w:t xml:space="preserve">and </w:t>
      </w:r>
      <w:r>
        <w:rPr>
          <w:rFonts w:cs="Arial"/>
          <w:b/>
          <w:szCs w:val="22"/>
          <w:lang w:val="en-US"/>
        </w:rPr>
        <w:t xml:space="preserve">much </w:t>
      </w:r>
      <w:r w:rsidR="002C173C" w:rsidRPr="002C173C">
        <w:rPr>
          <w:rFonts w:cs="Arial"/>
          <w:b/>
          <w:szCs w:val="22"/>
          <w:lang w:val="en-US"/>
        </w:rPr>
        <w:t>more at the Co</w:t>
      </w:r>
      <w:r w:rsidR="002C173C">
        <w:rPr>
          <w:rFonts w:cs="Arial"/>
          <w:b/>
          <w:szCs w:val="22"/>
          <w:lang w:val="en-US"/>
        </w:rPr>
        <w:t xml:space="preserve">logne event site from 12 – 14 July </w:t>
      </w:r>
      <w:r w:rsidR="002C173C" w:rsidRPr="002C173C">
        <w:rPr>
          <w:rFonts w:cs="Arial"/>
          <w:b/>
          <w:szCs w:val="22"/>
          <w:lang w:val="en-US"/>
        </w:rPr>
        <w:t xml:space="preserve">2022. Around </w:t>
      </w:r>
      <w:r w:rsidR="00A87E08">
        <w:rPr>
          <w:rFonts w:cs="Arial"/>
          <w:b/>
          <w:szCs w:val="22"/>
          <w:lang w:val="en-US"/>
        </w:rPr>
        <w:t xml:space="preserve">2,500 </w:t>
      </w:r>
      <w:r w:rsidR="006860C0">
        <w:rPr>
          <w:rFonts w:cs="Arial"/>
          <w:b/>
          <w:szCs w:val="22"/>
          <w:lang w:val="en-US"/>
        </w:rPr>
        <w:t xml:space="preserve">qualified </w:t>
      </w:r>
      <w:r w:rsidR="00A87E08">
        <w:rPr>
          <w:rFonts w:cs="Arial"/>
          <w:b/>
          <w:szCs w:val="22"/>
          <w:lang w:val="en-US"/>
        </w:rPr>
        <w:t>visitors</w:t>
      </w:r>
      <w:r w:rsidR="002C173C" w:rsidRPr="002C173C">
        <w:rPr>
          <w:rFonts w:cs="Arial"/>
          <w:b/>
          <w:szCs w:val="22"/>
          <w:lang w:val="en-US"/>
        </w:rPr>
        <w:t xml:space="preserve"> took advantage of the versatile offer</w:t>
      </w:r>
      <w:r>
        <w:rPr>
          <w:rFonts w:cs="Arial"/>
          <w:b/>
          <w:szCs w:val="22"/>
          <w:lang w:val="en-US"/>
        </w:rPr>
        <w:t>ing at</w:t>
      </w:r>
      <w:r w:rsidR="002C173C" w:rsidRPr="002C173C">
        <w:rPr>
          <w:rFonts w:cs="Arial"/>
          <w:b/>
          <w:szCs w:val="22"/>
          <w:lang w:val="en-US"/>
        </w:rPr>
        <w:t xml:space="preserve"> the trade fair, the scientific con</w:t>
      </w:r>
      <w:r w:rsidR="002C173C">
        <w:rPr>
          <w:rFonts w:cs="Arial"/>
          <w:b/>
          <w:szCs w:val="22"/>
          <w:lang w:val="en-US"/>
        </w:rPr>
        <w:t xml:space="preserve">ference </w:t>
      </w:r>
      <w:r w:rsidR="002C173C" w:rsidRPr="002C173C">
        <w:rPr>
          <w:rFonts w:cs="Arial"/>
          <w:b/>
          <w:szCs w:val="22"/>
          <w:lang w:val="en-US"/>
        </w:rPr>
        <w:t xml:space="preserve">and the workshops. </w:t>
      </w:r>
    </w:p>
    <w:p w14:paraId="14FF48C5" w14:textId="77777777" w:rsidR="002C173C" w:rsidRPr="002C173C" w:rsidRDefault="002C173C" w:rsidP="002C173C">
      <w:pPr>
        <w:spacing w:line="280" w:lineRule="atLeast"/>
        <w:rPr>
          <w:rFonts w:cs="Arial"/>
          <w:szCs w:val="22"/>
          <w:lang w:val="en-US"/>
        </w:rPr>
      </w:pPr>
    </w:p>
    <w:p w14:paraId="1D24F040" w14:textId="631DAB75" w:rsidR="00DB3B21" w:rsidRDefault="002C173C" w:rsidP="002C173C">
      <w:pPr>
        <w:spacing w:line="280" w:lineRule="atLeast"/>
        <w:rPr>
          <w:rFonts w:cs="Arial"/>
          <w:szCs w:val="22"/>
          <w:lang w:val="en-US"/>
        </w:rPr>
      </w:pPr>
      <w:r w:rsidRPr="002C173C">
        <w:rPr>
          <w:rFonts w:cs="Arial"/>
          <w:szCs w:val="22"/>
          <w:lang w:val="en-US"/>
        </w:rPr>
        <w:t xml:space="preserve">In line with the motto "Creating a compatible future", </w:t>
      </w:r>
      <w:r w:rsidR="00E33AF8" w:rsidRPr="00E33AF8">
        <w:rPr>
          <w:rFonts w:cs="Arial"/>
          <w:szCs w:val="22"/>
          <w:lang w:val="en-US"/>
        </w:rPr>
        <w:t>91</w:t>
      </w:r>
      <w:r w:rsidRPr="002C173C">
        <w:rPr>
          <w:rFonts w:cs="Arial"/>
          <w:szCs w:val="22"/>
          <w:lang w:val="en-US"/>
        </w:rPr>
        <w:t xml:space="preserve"> exhibiting companies and partners presented product innovations, services and solution approaches for the EMC </w:t>
      </w:r>
      <w:r w:rsidR="0080159C">
        <w:rPr>
          <w:rFonts w:cs="Arial"/>
          <w:szCs w:val="22"/>
          <w:lang w:val="en-US"/>
        </w:rPr>
        <w:t xml:space="preserve">technology </w:t>
      </w:r>
      <w:r w:rsidRPr="002C173C">
        <w:rPr>
          <w:rFonts w:cs="Arial"/>
          <w:szCs w:val="22"/>
          <w:lang w:val="en-US"/>
        </w:rPr>
        <w:t xml:space="preserve">of tomorrow. </w:t>
      </w:r>
      <w:r w:rsidR="00DB3B21">
        <w:rPr>
          <w:rFonts w:cs="Arial"/>
          <w:szCs w:val="22"/>
          <w:lang w:val="en-US"/>
        </w:rPr>
        <w:t>Key players such as</w:t>
      </w:r>
      <w:r w:rsidR="009D0A16">
        <w:rPr>
          <w:rFonts w:cs="Arial"/>
          <w:szCs w:val="22"/>
          <w:lang w:val="en-US"/>
        </w:rPr>
        <w:t xml:space="preserve"> AR Europe Ltd., Rohde &amp; Schwarz</w:t>
      </w:r>
      <w:r w:rsidR="00DB3B21">
        <w:rPr>
          <w:rFonts w:cs="Arial"/>
          <w:szCs w:val="22"/>
          <w:lang w:val="en-US"/>
        </w:rPr>
        <w:t xml:space="preserve"> </w:t>
      </w:r>
      <w:r w:rsidR="009D0A16">
        <w:rPr>
          <w:rFonts w:cs="Arial"/>
          <w:szCs w:val="22"/>
          <w:lang w:val="en-US"/>
        </w:rPr>
        <w:t>GmbH &amp; Co. KG and Frankonia EMC Test-Systems GmbH were amongst the participating companies</w:t>
      </w:r>
      <w:r w:rsidR="00DB3B21">
        <w:rPr>
          <w:rFonts w:cs="Arial"/>
          <w:szCs w:val="22"/>
          <w:lang w:val="en-US"/>
        </w:rPr>
        <w:t xml:space="preserve">. The EMV 2022 </w:t>
      </w:r>
      <w:r w:rsidR="0080159C">
        <w:rPr>
          <w:rFonts w:cs="Arial"/>
          <w:szCs w:val="22"/>
          <w:lang w:val="en-US"/>
        </w:rPr>
        <w:t xml:space="preserve">also </w:t>
      </w:r>
      <w:r w:rsidR="00DB3B21">
        <w:rPr>
          <w:rFonts w:cs="Arial"/>
          <w:szCs w:val="22"/>
          <w:lang w:val="en-US"/>
        </w:rPr>
        <w:t>welcomed</w:t>
      </w:r>
      <w:r w:rsidR="009D0A16">
        <w:rPr>
          <w:rFonts w:cs="Arial"/>
          <w:szCs w:val="22"/>
          <w:lang w:val="en-US"/>
        </w:rPr>
        <w:t xml:space="preserve"> the following first-time exhibitors in Cologne</w:t>
      </w:r>
      <w:r w:rsidR="00DB3B21">
        <w:rPr>
          <w:rFonts w:cs="Arial"/>
          <w:szCs w:val="22"/>
          <w:lang w:val="en-US"/>
        </w:rPr>
        <w:t xml:space="preserve">: </w:t>
      </w:r>
    </w:p>
    <w:p w14:paraId="7E6DDB95" w14:textId="77777777" w:rsidR="00DB3B21" w:rsidRDefault="00DB3B21" w:rsidP="002C173C">
      <w:pPr>
        <w:spacing w:line="280" w:lineRule="atLeast"/>
        <w:rPr>
          <w:rFonts w:cs="Arial"/>
          <w:szCs w:val="22"/>
          <w:lang w:val="en-US"/>
        </w:rPr>
      </w:pPr>
    </w:p>
    <w:p w14:paraId="578DDC5D" w14:textId="63CCA60C" w:rsidR="00DB3B21" w:rsidRPr="00DB3B21" w:rsidRDefault="00DB3B21" w:rsidP="00DB3B21">
      <w:pPr>
        <w:pStyle w:val="Listenabsatz"/>
        <w:numPr>
          <w:ilvl w:val="0"/>
          <w:numId w:val="3"/>
        </w:numPr>
        <w:spacing w:line="280" w:lineRule="atLeast"/>
        <w:rPr>
          <w:rFonts w:cs="Arial"/>
          <w:szCs w:val="22"/>
          <w:lang w:val="en-US"/>
        </w:rPr>
      </w:pPr>
      <w:r w:rsidRPr="00DB3B21">
        <w:rPr>
          <w:rFonts w:cs="Arial"/>
          <w:szCs w:val="22"/>
          <w:lang w:val="en-US"/>
        </w:rPr>
        <w:t>Electrade GmbH</w:t>
      </w:r>
    </w:p>
    <w:p w14:paraId="3D0AFC5E" w14:textId="7EC005FF" w:rsidR="00DB3B21" w:rsidRPr="00DB3B21" w:rsidRDefault="00DB3B21" w:rsidP="00DB3B21">
      <w:pPr>
        <w:pStyle w:val="Listenabsatz"/>
        <w:numPr>
          <w:ilvl w:val="0"/>
          <w:numId w:val="3"/>
        </w:numPr>
        <w:spacing w:line="280" w:lineRule="atLeast"/>
        <w:rPr>
          <w:rFonts w:cs="Arial"/>
          <w:szCs w:val="22"/>
          <w:lang w:val="en-US"/>
        </w:rPr>
      </w:pPr>
      <w:r w:rsidRPr="00DB3B21">
        <w:rPr>
          <w:rFonts w:cs="Arial"/>
          <w:szCs w:val="22"/>
          <w:lang w:val="en-US"/>
        </w:rPr>
        <w:t>Statex Produktions &amp; Vertriebs GmbH</w:t>
      </w:r>
    </w:p>
    <w:p w14:paraId="27B2FEB3" w14:textId="60E98BF3" w:rsidR="00DB3B21" w:rsidRPr="00DB3B21" w:rsidRDefault="00DB3B21" w:rsidP="00DB3B21">
      <w:pPr>
        <w:pStyle w:val="Listenabsatz"/>
        <w:numPr>
          <w:ilvl w:val="0"/>
          <w:numId w:val="3"/>
        </w:numPr>
        <w:spacing w:line="280" w:lineRule="atLeast"/>
        <w:rPr>
          <w:rFonts w:cs="Arial"/>
          <w:szCs w:val="22"/>
          <w:lang w:val="en-US"/>
        </w:rPr>
      </w:pPr>
      <w:r w:rsidRPr="00DB3B21">
        <w:rPr>
          <w:rFonts w:cs="Arial"/>
          <w:szCs w:val="22"/>
          <w:lang w:val="en-US"/>
        </w:rPr>
        <w:t>EMZER Technological Solutions, S.L.</w:t>
      </w:r>
    </w:p>
    <w:p w14:paraId="540FAE1E" w14:textId="0F393FAD" w:rsidR="00DB3B21" w:rsidRPr="00DB3B21" w:rsidRDefault="00DB3B21" w:rsidP="00DB3B21">
      <w:pPr>
        <w:pStyle w:val="Listenabsatz"/>
        <w:numPr>
          <w:ilvl w:val="0"/>
          <w:numId w:val="3"/>
        </w:numPr>
        <w:spacing w:line="280" w:lineRule="atLeast"/>
        <w:rPr>
          <w:rFonts w:cs="Arial"/>
          <w:szCs w:val="22"/>
          <w:lang w:val="en-US"/>
        </w:rPr>
      </w:pPr>
      <w:r w:rsidRPr="00DB3B21">
        <w:rPr>
          <w:rFonts w:cs="Arial"/>
          <w:szCs w:val="22"/>
          <w:lang w:val="en-US"/>
        </w:rPr>
        <w:t>dataTec AG</w:t>
      </w:r>
    </w:p>
    <w:p w14:paraId="224C7D42" w14:textId="5E8843CC" w:rsidR="00DB3B21" w:rsidRPr="00DB3B21" w:rsidRDefault="00DB3B21" w:rsidP="00DB3B21">
      <w:pPr>
        <w:pStyle w:val="Listenabsatz"/>
        <w:numPr>
          <w:ilvl w:val="0"/>
          <w:numId w:val="3"/>
        </w:numPr>
        <w:spacing w:line="280" w:lineRule="atLeast"/>
        <w:rPr>
          <w:rFonts w:cs="Arial"/>
          <w:szCs w:val="22"/>
          <w:lang w:val="en-US"/>
        </w:rPr>
      </w:pPr>
      <w:r w:rsidRPr="00DB3B21">
        <w:rPr>
          <w:rFonts w:cs="Arial"/>
          <w:szCs w:val="22"/>
          <w:lang w:val="en-US"/>
        </w:rPr>
        <w:t>Element Materials Technology Ltd.</w:t>
      </w:r>
    </w:p>
    <w:p w14:paraId="2C9DC5A6" w14:textId="7E9429A4" w:rsidR="00DB3B21" w:rsidRPr="00DB3B21" w:rsidRDefault="00DB3B21" w:rsidP="00DB3B21">
      <w:pPr>
        <w:pStyle w:val="Listenabsatz"/>
        <w:numPr>
          <w:ilvl w:val="0"/>
          <w:numId w:val="3"/>
        </w:numPr>
        <w:spacing w:line="280" w:lineRule="atLeast"/>
        <w:rPr>
          <w:rFonts w:cs="Arial"/>
          <w:szCs w:val="22"/>
          <w:lang w:val="en-US"/>
        </w:rPr>
      </w:pPr>
      <w:r w:rsidRPr="00DB3B21">
        <w:rPr>
          <w:rFonts w:cs="Arial"/>
          <w:szCs w:val="22"/>
          <w:lang w:val="en-US"/>
        </w:rPr>
        <w:t>Biconex GmbH</w:t>
      </w:r>
    </w:p>
    <w:p w14:paraId="150E855F" w14:textId="1304E377" w:rsidR="00DB3B21" w:rsidRPr="00DB3B21" w:rsidRDefault="00DB3B21" w:rsidP="00DB3B21">
      <w:pPr>
        <w:pStyle w:val="Listenabsatz"/>
        <w:numPr>
          <w:ilvl w:val="0"/>
          <w:numId w:val="3"/>
        </w:numPr>
        <w:spacing w:line="280" w:lineRule="atLeast"/>
        <w:rPr>
          <w:rFonts w:cs="Arial"/>
          <w:szCs w:val="22"/>
          <w:lang w:val="en-US"/>
        </w:rPr>
      </w:pPr>
      <w:r w:rsidRPr="00DB3B21">
        <w:rPr>
          <w:rFonts w:cs="Arial"/>
          <w:szCs w:val="22"/>
          <w:lang w:val="en-US"/>
        </w:rPr>
        <w:t>Amber Precision Instruments</w:t>
      </w:r>
    </w:p>
    <w:p w14:paraId="663CCC88" w14:textId="44B7037D" w:rsidR="00DB3B21" w:rsidRPr="00DB3B21" w:rsidRDefault="00DB3B21" w:rsidP="00DB3B21">
      <w:pPr>
        <w:pStyle w:val="Listenabsatz"/>
        <w:numPr>
          <w:ilvl w:val="0"/>
          <w:numId w:val="3"/>
        </w:numPr>
        <w:spacing w:line="280" w:lineRule="atLeast"/>
        <w:rPr>
          <w:rFonts w:cs="Arial"/>
          <w:szCs w:val="22"/>
          <w:lang w:val="en-US"/>
        </w:rPr>
      </w:pPr>
      <w:r w:rsidRPr="00DB3B21">
        <w:rPr>
          <w:rFonts w:cs="Arial"/>
          <w:szCs w:val="22"/>
          <w:lang w:val="en-US"/>
        </w:rPr>
        <w:t>BOLAB Systems GmbH</w:t>
      </w:r>
    </w:p>
    <w:p w14:paraId="3C0DA236" w14:textId="6FD19DC0" w:rsidR="00DB3B21" w:rsidRPr="00DB3B21" w:rsidRDefault="00DB3B21" w:rsidP="00DB3B21">
      <w:pPr>
        <w:pStyle w:val="Listenabsatz"/>
        <w:numPr>
          <w:ilvl w:val="0"/>
          <w:numId w:val="3"/>
        </w:numPr>
        <w:spacing w:line="280" w:lineRule="atLeast"/>
        <w:rPr>
          <w:rFonts w:cs="Arial"/>
          <w:szCs w:val="22"/>
          <w:lang w:val="en-US"/>
        </w:rPr>
      </w:pPr>
      <w:r w:rsidRPr="00DB3B21">
        <w:rPr>
          <w:rFonts w:cs="Arial"/>
          <w:szCs w:val="22"/>
          <w:lang w:val="en-US"/>
        </w:rPr>
        <w:t>AVT GmbH</w:t>
      </w:r>
    </w:p>
    <w:p w14:paraId="579DD35F" w14:textId="7830361B" w:rsidR="00DB3B21" w:rsidRPr="00DB3B21" w:rsidRDefault="00DB3B21" w:rsidP="00DB3B21">
      <w:pPr>
        <w:pStyle w:val="Listenabsatz"/>
        <w:numPr>
          <w:ilvl w:val="0"/>
          <w:numId w:val="3"/>
        </w:numPr>
        <w:spacing w:line="280" w:lineRule="atLeast"/>
        <w:rPr>
          <w:rFonts w:cs="Arial"/>
          <w:szCs w:val="22"/>
        </w:rPr>
      </w:pPr>
      <w:r w:rsidRPr="00DB3B21">
        <w:rPr>
          <w:rFonts w:cs="Arial"/>
          <w:szCs w:val="22"/>
        </w:rPr>
        <w:t>IB-Lenhardt AG</w:t>
      </w:r>
    </w:p>
    <w:p w14:paraId="6C34F626" w14:textId="7A2AAD6E" w:rsidR="00DB3B21" w:rsidRPr="00DB3B21" w:rsidRDefault="00DB3B21" w:rsidP="00DB3B21">
      <w:pPr>
        <w:pStyle w:val="Listenabsatz"/>
        <w:numPr>
          <w:ilvl w:val="0"/>
          <w:numId w:val="3"/>
        </w:numPr>
        <w:spacing w:line="280" w:lineRule="atLeast"/>
        <w:rPr>
          <w:rFonts w:cs="Arial"/>
          <w:szCs w:val="22"/>
        </w:rPr>
      </w:pPr>
      <w:r w:rsidRPr="00DB3B21">
        <w:rPr>
          <w:rFonts w:cs="Arial"/>
          <w:szCs w:val="22"/>
        </w:rPr>
        <w:t>Global Sealing Systems</w:t>
      </w:r>
      <w:r w:rsidR="006A1158">
        <w:rPr>
          <w:rFonts w:cs="Arial"/>
          <w:szCs w:val="22"/>
        </w:rPr>
        <w:t xml:space="preserve"> Inc.</w:t>
      </w:r>
    </w:p>
    <w:p w14:paraId="360F055C" w14:textId="3FA49A82" w:rsidR="00DB3B21" w:rsidRPr="00DB3B21" w:rsidRDefault="00DB3B21" w:rsidP="00DB3B21">
      <w:pPr>
        <w:pStyle w:val="Listenabsatz"/>
        <w:numPr>
          <w:ilvl w:val="0"/>
          <w:numId w:val="3"/>
        </w:numPr>
        <w:spacing w:line="280" w:lineRule="atLeast"/>
        <w:rPr>
          <w:rFonts w:cs="Arial"/>
          <w:szCs w:val="22"/>
          <w:lang w:val="en-US"/>
        </w:rPr>
      </w:pPr>
      <w:r w:rsidRPr="00DB3B21">
        <w:rPr>
          <w:rFonts w:cs="Arial"/>
          <w:szCs w:val="22"/>
          <w:lang w:val="en-US"/>
        </w:rPr>
        <w:t>SAF Tehnika</w:t>
      </w:r>
    </w:p>
    <w:p w14:paraId="6C98B313" w14:textId="0D88AE11" w:rsidR="00DB3B21" w:rsidRPr="00DB3B21" w:rsidRDefault="00DB3B21" w:rsidP="00DB3B21">
      <w:pPr>
        <w:pStyle w:val="Listenabsatz"/>
        <w:numPr>
          <w:ilvl w:val="0"/>
          <w:numId w:val="3"/>
        </w:numPr>
        <w:spacing w:line="280" w:lineRule="atLeast"/>
        <w:rPr>
          <w:rFonts w:cs="Arial"/>
          <w:szCs w:val="22"/>
          <w:lang w:val="en-US"/>
        </w:rPr>
      </w:pPr>
      <w:r w:rsidRPr="00DB3B21">
        <w:rPr>
          <w:rFonts w:cs="Arial"/>
          <w:szCs w:val="22"/>
          <w:lang w:val="en-US"/>
        </w:rPr>
        <w:t>Cergen GmbH</w:t>
      </w:r>
    </w:p>
    <w:p w14:paraId="4F8A85B0" w14:textId="626D4A6F" w:rsidR="00DB3B21" w:rsidRPr="00DB3B21" w:rsidRDefault="00DB3B21" w:rsidP="00DB3B21">
      <w:pPr>
        <w:pStyle w:val="Listenabsatz"/>
        <w:numPr>
          <w:ilvl w:val="0"/>
          <w:numId w:val="3"/>
        </w:numPr>
        <w:spacing w:line="280" w:lineRule="atLeast"/>
        <w:rPr>
          <w:rFonts w:cs="Arial"/>
          <w:szCs w:val="22"/>
          <w:lang w:val="en-US"/>
        </w:rPr>
      </w:pPr>
      <w:r w:rsidRPr="00DB3B21">
        <w:rPr>
          <w:rFonts w:cs="Arial"/>
          <w:szCs w:val="22"/>
          <w:lang w:val="en-US"/>
        </w:rPr>
        <w:t>NTD Shielding Services</w:t>
      </w:r>
      <w:r w:rsidR="006A1158">
        <w:rPr>
          <w:rFonts w:cs="Arial"/>
          <w:szCs w:val="22"/>
          <w:lang w:val="en-US"/>
        </w:rPr>
        <w:t xml:space="preserve"> Ltd.</w:t>
      </w:r>
    </w:p>
    <w:p w14:paraId="7AAAE368" w14:textId="6B2A6272" w:rsidR="00DB3B21" w:rsidRPr="00DB3B21" w:rsidRDefault="00DB3B21" w:rsidP="00DB3B21">
      <w:pPr>
        <w:pStyle w:val="Listenabsatz"/>
        <w:numPr>
          <w:ilvl w:val="0"/>
          <w:numId w:val="3"/>
        </w:numPr>
        <w:spacing w:line="280" w:lineRule="atLeast"/>
        <w:rPr>
          <w:rFonts w:cs="Arial"/>
          <w:szCs w:val="22"/>
          <w:lang w:val="en-US"/>
        </w:rPr>
      </w:pPr>
      <w:r w:rsidRPr="00DB3B21">
        <w:rPr>
          <w:rFonts w:cs="Arial"/>
          <w:szCs w:val="22"/>
          <w:lang w:val="en-US"/>
        </w:rPr>
        <w:t>Schaeffler Engineering GmbH</w:t>
      </w:r>
    </w:p>
    <w:p w14:paraId="7A84AB2F" w14:textId="77777777" w:rsidR="00DB3B21" w:rsidRPr="00DB3B21" w:rsidRDefault="00DB3B21" w:rsidP="002C173C">
      <w:pPr>
        <w:spacing w:line="280" w:lineRule="atLeast"/>
        <w:rPr>
          <w:rFonts w:cs="Arial"/>
          <w:szCs w:val="22"/>
          <w:lang w:val="en-US"/>
        </w:rPr>
      </w:pPr>
    </w:p>
    <w:p w14:paraId="20977414" w14:textId="21C4946F" w:rsidR="002C173C" w:rsidRPr="002C173C" w:rsidRDefault="002C173C" w:rsidP="002C173C">
      <w:pPr>
        <w:spacing w:line="280" w:lineRule="atLeast"/>
        <w:rPr>
          <w:rFonts w:cs="Arial"/>
          <w:szCs w:val="22"/>
          <w:lang w:val="en-US"/>
        </w:rPr>
      </w:pPr>
      <w:r w:rsidRPr="002C173C">
        <w:rPr>
          <w:rFonts w:cs="Arial"/>
          <w:szCs w:val="22"/>
          <w:lang w:val="en-US"/>
        </w:rPr>
        <w:t>In addition, the con</w:t>
      </w:r>
      <w:r>
        <w:rPr>
          <w:rFonts w:cs="Arial"/>
          <w:szCs w:val="22"/>
          <w:lang w:val="en-US"/>
        </w:rPr>
        <w:t>ference</w:t>
      </w:r>
      <w:r w:rsidRPr="002C173C">
        <w:rPr>
          <w:rFonts w:cs="Arial"/>
          <w:szCs w:val="22"/>
          <w:lang w:val="en-US"/>
        </w:rPr>
        <w:t xml:space="preserve">, which was accompanied by workshops, made an excellent contribution to further education and offered participants insightful approaches to solutions and answers to current industry topics. </w:t>
      </w:r>
    </w:p>
    <w:p w14:paraId="6D4CD3D1" w14:textId="77777777" w:rsidR="002C173C" w:rsidRPr="002C173C" w:rsidRDefault="002C173C" w:rsidP="002C173C">
      <w:pPr>
        <w:spacing w:line="280" w:lineRule="atLeast"/>
        <w:rPr>
          <w:rFonts w:cs="Arial"/>
          <w:szCs w:val="22"/>
          <w:lang w:val="en-US"/>
        </w:rPr>
      </w:pPr>
    </w:p>
    <w:p w14:paraId="0F2F0A0A" w14:textId="77777777" w:rsidR="00F530ED" w:rsidRDefault="002C173C" w:rsidP="00C7030F">
      <w:pPr>
        <w:spacing w:line="280" w:lineRule="atLeast"/>
        <w:rPr>
          <w:lang w:val="en-US"/>
        </w:rPr>
      </w:pPr>
      <w:r w:rsidRPr="002C173C">
        <w:rPr>
          <w:rFonts w:cs="Arial"/>
          <w:szCs w:val="22"/>
          <w:lang w:val="en-US"/>
        </w:rPr>
        <w:t xml:space="preserve">All participants </w:t>
      </w:r>
      <w:r>
        <w:rPr>
          <w:rFonts w:cs="Arial"/>
          <w:szCs w:val="22"/>
          <w:lang w:val="en-US"/>
        </w:rPr>
        <w:t>enjoyed finally meeting face-to-face</w:t>
      </w:r>
      <w:r w:rsidRPr="002C173C">
        <w:rPr>
          <w:rFonts w:cs="Arial"/>
          <w:szCs w:val="22"/>
          <w:lang w:val="en-US"/>
        </w:rPr>
        <w:t xml:space="preserve"> </w:t>
      </w:r>
      <w:r>
        <w:rPr>
          <w:rFonts w:cs="Arial"/>
          <w:szCs w:val="22"/>
          <w:lang w:val="en-US"/>
        </w:rPr>
        <w:t xml:space="preserve">again and were happy to experience the event at </w:t>
      </w:r>
      <w:r w:rsidRPr="002C173C">
        <w:rPr>
          <w:rFonts w:cs="Arial"/>
          <w:szCs w:val="22"/>
          <w:lang w:val="en-US"/>
        </w:rPr>
        <w:t>the new location in Cologne</w:t>
      </w:r>
      <w:r w:rsidR="00CF6F46">
        <w:rPr>
          <w:rFonts w:cs="Arial"/>
          <w:szCs w:val="22"/>
          <w:lang w:val="en-US"/>
        </w:rPr>
        <w:t xml:space="preserve">: </w:t>
      </w:r>
      <w:r w:rsidR="00C7030F">
        <w:rPr>
          <w:rFonts w:cs="Arial"/>
          <w:szCs w:val="22"/>
          <w:lang w:val="en-US"/>
        </w:rPr>
        <w:t>“</w:t>
      </w:r>
      <w:r w:rsidR="00C7030F" w:rsidRPr="00C7030F">
        <w:rPr>
          <w:lang w:val="en-US"/>
        </w:rPr>
        <w:t>It</w:t>
      </w:r>
      <w:r w:rsidR="00C7030F">
        <w:rPr>
          <w:lang w:val="en-US"/>
        </w:rPr>
        <w:t>’s great to be</w:t>
      </w:r>
      <w:r w:rsidR="00C7030F" w:rsidRPr="00C7030F">
        <w:rPr>
          <w:lang w:val="en-US"/>
        </w:rPr>
        <w:t xml:space="preserve"> back at </w:t>
      </w:r>
      <w:r w:rsidR="00C7030F">
        <w:rPr>
          <w:lang w:val="en-US"/>
        </w:rPr>
        <w:t xml:space="preserve">the </w:t>
      </w:r>
      <w:r w:rsidR="00C7030F" w:rsidRPr="00C7030F">
        <w:rPr>
          <w:lang w:val="en-US"/>
        </w:rPr>
        <w:t xml:space="preserve">EMV! The event is the most important trade show for us in the industrial sector. </w:t>
      </w:r>
    </w:p>
    <w:p w14:paraId="3766EDBD" w14:textId="1AA0DACE" w:rsidR="002C173C" w:rsidRDefault="00C7030F" w:rsidP="00C7030F">
      <w:pPr>
        <w:spacing w:line="280" w:lineRule="atLeast"/>
        <w:rPr>
          <w:lang w:val="en-US"/>
        </w:rPr>
      </w:pPr>
      <w:r w:rsidRPr="00C7030F">
        <w:rPr>
          <w:lang w:val="en-US"/>
        </w:rPr>
        <w:lastRenderedPageBreak/>
        <w:t>It is an integral part of our annual schedule; we haven't missed one</w:t>
      </w:r>
      <w:r>
        <w:rPr>
          <w:lang w:val="en-US"/>
        </w:rPr>
        <w:t xml:space="preserve"> event</w:t>
      </w:r>
      <w:r w:rsidRPr="00C7030F">
        <w:rPr>
          <w:lang w:val="en-US"/>
        </w:rPr>
        <w:t xml:space="preserve"> in the last 10-20 years either. Here we have met our partners and customers and had the space to exchange ideas. We have missed the trade fair very much in the last two years, becaus</w:t>
      </w:r>
      <w:r>
        <w:rPr>
          <w:lang w:val="en-US"/>
        </w:rPr>
        <w:t>e this is where the trade</w:t>
      </w:r>
      <w:r w:rsidRPr="00C7030F">
        <w:rPr>
          <w:lang w:val="en-US"/>
        </w:rPr>
        <w:t xml:space="preserve"> expertise comes together. We</w:t>
      </w:r>
      <w:r>
        <w:rPr>
          <w:lang w:val="en-US"/>
        </w:rPr>
        <w:t xml:space="preserve">’re also very </w:t>
      </w:r>
      <w:r w:rsidRPr="00C7030F">
        <w:rPr>
          <w:lang w:val="en-US"/>
        </w:rPr>
        <w:t xml:space="preserve">happy to have generated many leads that we can now follow up on. The congress and workshops are also very successful - a very rounded concept! If </w:t>
      </w:r>
      <w:r>
        <w:rPr>
          <w:lang w:val="en-US"/>
        </w:rPr>
        <w:t xml:space="preserve">this show didn’t exist, we would be missing something,” </w:t>
      </w:r>
      <w:r w:rsidRPr="00C7030F">
        <w:rPr>
          <w:lang w:val="en-US"/>
        </w:rPr>
        <w:t xml:space="preserve">commented </w:t>
      </w:r>
      <w:r w:rsidR="00CF6F46" w:rsidRPr="00C7030F">
        <w:rPr>
          <w:lang w:val="en-US"/>
        </w:rPr>
        <w:t>Matthias Berger, Managing Director</w:t>
      </w:r>
      <w:r w:rsidRPr="00C7030F">
        <w:rPr>
          <w:lang w:val="en-US"/>
        </w:rPr>
        <w:t xml:space="preserve"> at</w:t>
      </w:r>
      <w:r w:rsidR="00CF6F46" w:rsidRPr="00C7030F">
        <w:rPr>
          <w:lang w:val="en-US"/>
        </w:rPr>
        <w:t xml:space="preserve"> Albatross Projects GmbH.</w:t>
      </w:r>
    </w:p>
    <w:p w14:paraId="34B40EAA" w14:textId="77777777" w:rsidR="00934DF4" w:rsidRDefault="00934DF4" w:rsidP="00C7030F">
      <w:pPr>
        <w:spacing w:line="280" w:lineRule="atLeast"/>
        <w:rPr>
          <w:lang w:val="en-US"/>
        </w:rPr>
      </w:pPr>
    </w:p>
    <w:p w14:paraId="7AA34D32" w14:textId="4A0CD2D5" w:rsidR="00934DF4" w:rsidRPr="000817F6" w:rsidRDefault="00934DF4" w:rsidP="00934DF4">
      <w:pPr>
        <w:rPr>
          <w:lang w:val="en-US"/>
        </w:rPr>
      </w:pPr>
      <w:r w:rsidRPr="000817F6">
        <w:rPr>
          <w:lang w:val="en-US"/>
        </w:rPr>
        <w:t>Sebastian Wessels, Senior Business Development Man</w:t>
      </w:r>
      <w:r w:rsidR="000817F6" w:rsidRPr="000817F6">
        <w:rPr>
          <w:lang w:val="en-US"/>
        </w:rPr>
        <w:t>ager at Shieldex (Statex Produk</w:t>
      </w:r>
      <w:r w:rsidRPr="000817F6">
        <w:rPr>
          <w:lang w:val="en-US"/>
        </w:rPr>
        <w:t xml:space="preserve">tions- und Vertriebs GmbH), </w:t>
      </w:r>
      <w:r w:rsidR="000817F6">
        <w:rPr>
          <w:lang w:val="en-US"/>
        </w:rPr>
        <w:t xml:space="preserve">further </w:t>
      </w:r>
      <w:r w:rsidR="000817F6" w:rsidRPr="000817F6">
        <w:rPr>
          <w:lang w:val="en-US"/>
        </w:rPr>
        <w:t>underlined the relevance of the EMV fo</w:t>
      </w:r>
      <w:r w:rsidRPr="000817F6">
        <w:rPr>
          <w:lang w:val="en-US"/>
        </w:rPr>
        <w:t xml:space="preserve">r </w:t>
      </w:r>
      <w:r w:rsidR="000817F6" w:rsidRPr="000817F6">
        <w:rPr>
          <w:lang w:val="en-US"/>
        </w:rPr>
        <w:t xml:space="preserve">the international community: “The special </w:t>
      </w:r>
      <w:r w:rsidR="000817F6">
        <w:rPr>
          <w:lang w:val="en-US"/>
        </w:rPr>
        <w:t xml:space="preserve">aspect of this </w:t>
      </w:r>
      <w:r w:rsidR="000817F6" w:rsidRPr="000817F6">
        <w:rPr>
          <w:lang w:val="en-US"/>
        </w:rPr>
        <w:t>show is the quality of the audience: the right people from the industry are here. We also feel the relevance of the fair in the international arena</w:t>
      </w:r>
      <w:r w:rsidR="000817F6">
        <w:rPr>
          <w:lang w:val="en-US"/>
        </w:rPr>
        <w:t>:</w:t>
      </w:r>
      <w:r w:rsidR="000817F6" w:rsidRPr="000817F6">
        <w:rPr>
          <w:lang w:val="en-US"/>
        </w:rPr>
        <w:t xml:space="preserve"> some of our partners from Israel, Italy, Austria, Great Britain, the Benelux countries and from Poland </w:t>
      </w:r>
      <w:r w:rsidR="000817F6">
        <w:rPr>
          <w:lang w:val="en-US"/>
        </w:rPr>
        <w:t>also came here</w:t>
      </w:r>
      <w:r w:rsidR="000817F6" w:rsidRPr="000817F6">
        <w:rPr>
          <w:lang w:val="en-US"/>
        </w:rPr>
        <w:t>."</w:t>
      </w:r>
    </w:p>
    <w:p w14:paraId="096E6A72" w14:textId="77777777" w:rsidR="002C173C" w:rsidRPr="000817F6" w:rsidRDefault="002C173C" w:rsidP="002C173C">
      <w:pPr>
        <w:spacing w:line="280" w:lineRule="atLeast"/>
        <w:rPr>
          <w:rFonts w:cs="Arial"/>
          <w:szCs w:val="22"/>
          <w:lang w:val="en-US"/>
        </w:rPr>
      </w:pPr>
    </w:p>
    <w:p w14:paraId="6BF65454" w14:textId="297E1DCA" w:rsidR="002C173C" w:rsidRPr="002C173C" w:rsidRDefault="002C173C" w:rsidP="002C173C">
      <w:pPr>
        <w:spacing w:line="280" w:lineRule="atLeast"/>
        <w:rPr>
          <w:rFonts w:cs="Arial"/>
          <w:b/>
          <w:szCs w:val="22"/>
          <w:lang w:val="en-US"/>
        </w:rPr>
      </w:pPr>
      <w:r w:rsidRPr="002C173C">
        <w:rPr>
          <w:rFonts w:cs="Arial"/>
          <w:b/>
          <w:szCs w:val="22"/>
          <w:lang w:val="en-US"/>
        </w:rPr>
        <w:t>"Best Paper" and "Young Engineers" award winners announced</w:t>
      </w:r>
    </w:p>
    <w:p w14:paraId="640E0E34" w14:textId="77777777" w:rsidR="002C173C" w:rsidRPr="002C173C" w:rsidRDefault="002C173C" w:rsidP="002C173C">
      <w:pPr>
        <w:spacing w:line="280" w:lineRule="atLeast"/>
        <w:rPr>
          <w:rFonts w:cs="Arial"/>
          <w:szCs w:val="22"/>
          <w:lang w:val="en-US"/>
        </w:rPr>
      </w:pPr>
    </w:p>
    <w:p w14:paraId="0A43CC1E" w14:textId="54BAB2DF" w:rsidR="002C173C" w:rsidRPr="002C173C" w:rsidRDefault="002C173C" w:rsidP="002C173C">
      <w:pPr>
        <w:spacing w:line="280" w:lineRule="atLeast"/>
        <w:rPr>
          <w:rFonts w:cs="Arial"/>
          <w:szCs w:val="22"/>
          <w:lang w:val="en-US"/>
        </w:rPr>
      </w:pPr>
      <w:r w:rsidRPr="002C173C">
        <w:rPr>
          <w:rFonts w:cs="Arial"/>
          <w:szCs w:val="22"/>
          <w:lang w:val="en-US"/>
        </w:rPr>
        <w:t>On the last day of the event, the award winners were announced and honored by the committee of</w:t>
      </w:r>
      <w:r>
        <w:rPr>
          <w:rFonts w:cs="Arial"/>
          <w:szCs w:val="22"/>
          <w:lang w:val="en-US"/>
        </w:rPr>
        <w:t xml:space="preserve"> the</w:t>
      </w:r>
      <w:r w:rsidRPr="002C173C">
        <w:rPr>
          <w:rFonts w:cs="Arial"/>
          <w:szCs w:val="22"/>
          <w:lang w:val="en-US"/>
        </w:rPr>
        <w:t xml:space="preserve"> EMV Cologne. In the category </w:t>
      </w:r>
      <w:r w:rsidR="00F118CE">
        <w:rPr>
          <w:rFonts w:cs="Arial"/>
          <w:szCs w:val="22"/>
          <w:lang w:val="en-US"/>
        </w:rPr>
        <w:t>“</w:t>
      </w:r>
      <w:r w:rsidRPr="002C173C">
        <w:rPr>
          <w:rFonts w:cs="Arial"/>
          <w:szCs w:val="22"/>
          <w:lang w:val="en-US"/>
        </w:rPr>
        <w:t>Best Paper</w:t>
      </w:r>
      <w:r w:rsidR="00F118CE">
        <w:rPr>
          <w:rFonts w:cs="Arial"/>
          <w:szCs w:val="22"/>
          <w:lang w:val="en-US"/>
        </w:rPr>
        <w:t>”</w:t>
      </w:r>
      <w:r w:rsidRPr="002C173C">
        <w:rPr>
          <w:rFonts w:cs="Arial"/>
          <w:szCs w:val="22"/>
          <w:lang w:val="en-US"/>
        </w:rPr>
        <w:t xml:space="preserve">, </w:t>
      </w:r>
      <w:r w:rsidR="00537103" w:rsidRPr="00024CCC">
        <w:rPr>
          <w:lang w:val="en-US"/>
        </w:rPr>
        <w:t xml:space="preserve">Henrik Brech (Leibniz Universität Hannover) </w:t>
      </w:r>
      <w:r w:rsidRPr="002C173C">
        <w:rPr>
          <w:rFonts w:cs="Arial"/>
          <w:szCs w:val="22"/>
          <w:lang w:val="en-US"/>
        </w:rPr>
        <w:t>won the race with</w:t>
      </w:r>
      <w:r w:rsidR="000A432A">
        <w:rPr>
          <w:rFonts w:cs="Arial"/>
          <w:szCs w:val="22"/>
          <w:lang w:val="en-US"/>
        </w:rPr>
        <w:t xml:space="preserve"> an excellent performance. The</w:t>
      </w:r>
      <w:r w:rsidRPr="002C173C">
        <w:rPr>
          <w:rFonts w:cs="Arial"/>
          <w:szCs w:val="22"/>
          <w:lang w:val="en-US"/>
        </w:rPr>
        <w:t xml:space="preserve"> best "Young Engineers" in 2022</w:t>
      </w:r>
      <w:r w:rsidR="0080159C">
        <w:rPr>
          <w:rFonts w:cs="Arial"/>
          <w:szCs w:val="22"/>
          <w:lang w:val="en-US"/>
        </w:rPr>
        <w:t xml:space="preserve"> </w:t>
      </w:r>
      <w:r w:rsidR="00DF111C">
        <w:rPr>
          <w:rFonts w:cs="Arial"/>
          <w:szCs w:val="22"/>
          <w:lang w:val="en-US"/>
        </w:rPr>
        <w:t>are</w:t>
      </w:r>
      <w:r w:rsidR="000A432A">
        <w:rPr>
          <w:rFonts w:cs="Arial"/>
          <w:szCs w:val="22"/>
          <w:lang w:val="en-US"/>
        </w:rPr>
        <w:t xml:space="preserve"> the following nominees</w:t>
      </w:r>
      <w:r w:rsidRPr="002C173C">
        <w:rPr>
          <w:rFonts w:cs="Arial"/>
          <w:szCs w:val="22"/>
          <w:lang w:val="en-US"/>
        </w:rPr>
        <w:t xml:space="preserve">: </w:t>
      </w:r>
    </w:p>
    <w:p w14:paraId="1CC3DFDC" w14:textId="77777777" w:rsidR="00024CCC" w:rsidRPr="002F32DB" w:rsidRDefault="00024CCC" w:rsidP="00024CCC">
      <w:pPr>
        <w:pStyle w:val="Listenabsatz"/>
        <w:numPr>
          <w:ilvl w:val="0"/>
          <w:numId w:val="4"/>
        </w:numPr>
        <w:spacing w:line="280" w:lineRule="atLeast"/>
      </w:pPr>
      <w:r w:rsidRPr="002F32DB">
        <w:t>Stefan Hänsel (Siemens AG)</w:t>
      </w:r>
    </w:p>
    <w:p w14:paraId="216FC1E2" w14:textId="77777777" w:rsidR="00024CCC" w:rsidRPr="002F32DB" w:rsidRDefault="00024CCC" w:rsidP="00024CCC">
      <w:pPr>
        <w:pStyle w:val="Listenabsatz"/>
        <w:numPr>
          <w:ilvl w:val="0"/>
          <w:numId w:val="4"/>
        </w:numPr>
        <w:spacing w:line="280" w:lineRule="atLeast"/>
      </w:pPr>
      <w:r w:rsidRPr="002F32DB">
        <w:rPr>
          <w:bCs/>
        </w:rPr>
        <w:t>Simon Puls (Lenze SE)</w:t>
      </w:r>
    </w:p>
    <w:p w14:paraId="576DAF1A" w14:textId="77777777" w:rsidR="00024CCC" w:rsidRPr="002F32DB" w:rsidRDefault="00024CCC" w:rsidP="00024CCC">
      <w:pPr>
        <w:pStyle w:val="Listenabsatz"/>
        <w:numPr>
          <w:ilvl w:val="0"/>
          <w:numId w:val="4"/>
        </w:numPr>
        <w:spacing w:line="280" w:lineRule="atLeast"/>
      </w:pPr>
      <w:r w:rsidRPr="002F32DB">
        <w:rPr>
          <w:bCs/>
        </w:rPr>
        <w:t>Hannes Schreiber (Otto-von-Guericke-Universität)</w:t>
      </w:r>
    </w:p>
    <w:p w14:paraId="461D5858" w14:textId="77777777" w:rsidR="002C173C" w:rsidRPr="00C7030F" w:rsidRDefault="002C173C" w:rsidP="002C173C">
      <w:pPr>
        <w:spacing w:line="280" w:lineRule="atLeast"/>
        <w:rPr>
          <w:rFonts w:cs="Arial"/>
          <w:szCs w:val="22"/>
        </w:rPr>
      </w:pPr>
    </w:p>
    <w:p w14:paraId="3929E773" w14:textId="6FCCB61A" w:rsidR="001978B4" w:rsidRDefault="006860C0" w:rsidP="001978B4">
      <w:pPr>
        <w:spacing w:after="240"/>
        <w:rPr>
          <w:rFonts w:ascii="Calibri" w:hAnsi="Calibri"/>
        </w:rPr>
      </w:pPr>
      <w:r w:rsidRPr="006860C0">
        <w:rPr>
          <w:lang w:val="en-US"/>
        </w:rPr>
        <w:t xml:space="preserve">“After three successful </w:t>
      </w:r>
      <w:r>
        <w:rPr>
          <w:lang w:val="en-US"/>
        </w:rPr>
        <w:t xml:space="preserve">days at the </w:t>
      </w:r>
      <w:r w:rsidRPr="006860C0">
        <w:rPr>
          <w:lang w:val="en-US"/>
        </w:rPr>
        <w:t>congress of</w:t>
      </w:r>
      <w:r>
        <w:rPr>
          <w:lang w:val="en-US"/>
        </w:rPr>
        <w:t xml:space="preserve"> the</w:t>
      </w:r>
      <w:r w:rsidRPr="006860C0">
        <w:rPr>
          <w:lang w:val="en-US"/>
        </w:rPr>
        <w:t xml:space="preserve"> EMV 2022, the four best contributions were awarded today. The part</w:t>
      </w:r>
      <w:r>
        <w:rPr>
          <w:lang w:val="en-US"/>
        </w:rPr>
        <w:t>icipation of many young candidates</w:t>
      </w:r>
      <w:r w:rsidRPr="006860C0">
        <w:rPr>
          <w:lang w:val="en-US"/>
        </w:rPr>
        <w:t xml:space="preserve"> was particularly pleasing. This makes the event the optimal platform for young engineers in particular to present their expertise and network with experts," reports Prof. Dr.-Ing. </w:t>
      </w:r>
      <w:r>
        <w:t>Heyno Garbe, Committee C</w:t>
      </w:r>
      <w:r w:rsidRPr="006860C0">
        <w:t xml:space="preserve">hair of </w:t>
      </w:r>
      <w:r>
        <w:t xml:space="preserve">the </w:t>
      </w:r>
      <w:r w:rsidRPr="006860C0">
        <w:t>EMV Cologne</w:t>
      </w:r>
      <w:r w:rsidR="001978B4" w:rsidRPr="006860C0">
        <w:t>.</w:t>
      </w:r>
    </w:p>
    <w:p w14:paraId="140EFB45" w14:textId="6282A914" w:rsidR="002C173C" w:rsidRDefault="002C173C" w:rsidP="002C173C">
      <w:pPr>
        <w:spacing w:line="280" w:lineRule="atLeast"/>
        <w:rPr>
          <w:rFonts w:cs="Arial"/>
          <w:szCs w:val="22"/>
          <w:lang w:val="en-US"/>
        </w:rPr>
      </w:pPr>
      <w:r>
        <w:rPr>
          <w:rFonts w:cs="Arial"/>
          <w:szCs w:val="22"/>
          <w:lang w:val="en-US"/>
        </w:rPr>
        <w:t xml:space="preserve">The next edition of the EMV </w:t>
      </w:r>
      <w:r w:rsidRPr="002C173C">
        <w:rPr>
          <w:rFonts w:cs="Arial"/>
          <w:szCs w:val="22"/>
          <w:lang w:val="en-US"/>
        </w:rPr>
        <w:t xml:space="preserve">will be held in Stuttgart, Germany from 28 </w:t>
      </w:r>
      <w:r>
        <w:rPr>
          <w:rFonts w:cs="Arial"/>
          <w:szCs w:val="22"/>
          <w:lang w:val="en-US"/>
        </w:rPr>
        <w:t>–</w:t>
      </w:r>
    </w:p>
    <w:p w14:paraId="6ED2F84A" w14:textId="499D619F" w:rsidR="002C173C" w:rsidRPr="002C173C" w:rsidRDefault="002C173C" w:rsidP="002C173C">
      <w:pPr>
        <w:spacing w:line="280" w:lineRule="atLeast"/>
        <w:rPr>
          <w:rFonts w:cs="Arial"/>
          <w:szCs w:val="22"/>
          <w:lang w:val="en-US"/>
        </w:rPr>
      </w:pPr>
      <w:r w:rsidRPr="002C173C">
        <w:rPr>
          <w:rFonts w:cs="Arial"/>
          <w:szCs w:val="22"/>
          <w:lang w:val="en-US"/>
        </w:rPr>
        <w:t>30 March 2023.</w:t>
      </w:r>
    </w:p>
    <w:p w14:paraId="1BD1EBB9" w14:textId="77777777" w:rsidR="001414B4" w:rsidRPr="00CA549F" w:rsidRDefault="001414B4" w:rsidP="00CA549F">
      <w:pPr>
        <w:spacing w:line="280" w:lineRule="atLeast"/>
        <w:rPr>
          <w:rFonts w:cs="Arial"/>
          <w:szCs w:val="22"/>
          <w:lang w:val="en-US"/>
        </w:rPr>
      </w:pPr>
    </w:p>
    <w:p w14:paraId="29073A03" w14:textId="77777777" w:rsidR="00447EAD" w:rsidRPr="001414B4" w:rsidRDefault="00447EAD" w:rsidP="00447EAD">
      <w:pPr>
        <w:spacing w:line="320" w:lineRule="atLeast"/>
        <w:rPr>
          <w:rFonts w:cs="Arial"/>
          <w:b/>
          <w:sz w:val="17"/>
          <w:szCs w:val="17"/>
          <w:lang w:val="en-US"/>
        </w:rPr>
      </w:pPr>
      <w:bookmarkStart w:id="6" w:name="OLE_LINK1"/>
      <w:r w:rsidRPr="001414B4">
        <w:rPr>
          <w:rFonts w:cs="Arial"/>
          <w:b/>
          <w:sz w:val="17"/>
          <w:szCs w:val="17"/>
          <w:lang w:val="en-US"/>
        </w:rPr>
        <w:t>About Mesago Messe Frankfurt</w:t>
      </w:r>
    </w:p>
    <w:p w14:paraId="15494CCD" w14:textId="02E8D4D0" w:rsidR="00447EAD" w:rsidRPr="001E7EBE" w:rsidRDefault="00447EAD" w:rsidP="00447EAD">
      <w:pPr>
        <w:autoSpaceDE w:val="0"/>
        <w:autoSpaceDN w:val="0"/>
        <w:adjustRightInd w:val="0"/>
        <w:rPr>
          <w:rFonts w:cs="Arial"/>
          <w:sz w:val="17"/>
          <w:szCs w:val="17"/>
          <w:lang w:val="en-GB"/>
        </w:rPr>
      </w:pPr>
      <w:r w:rsidRPr="001E7EBE">
        <w:rPr>
          <w:rFonts w:cs="Arial"/>
          <w:sz w:val="17"/>
          <w:szCs w:val="17"/>
          <w:lang w:val="en-GB"/>
        </w:rPr>
        <w:t xml:space="preserve">Mesago, founded in 1982 and located in Stuttgart, specializes in exhibitions and conferences on various topics of technology. The company belongs to the Messe Frankfurt Group. Mesago operates internationally and is not tied to a specific venue. </w:t>
      </w:r>
      <w:r w:rsidR="00F118CE">
        <w:rPr>
          <w:rFonts w:cs="Arial"/>
          <w:sz w:val="17"/>
          <w:szCs w:val="17"/>
          <w:lang w:val="en-GB"/>
        </w:rPr>
        <w:t>With 15</w:t>
      </w:r>
      <w:r w:rsidRPr="001E7EBE">
        <w:rPr>
          <w:rFonts w:cs="Arial"/>
          <w:sz w:val="17"/>
          <w:szCs w:val="17"/>
          <w:lang w:val="en-GB"/>
        </w:rPr>
        <w:t>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w:t>
      </w:r>
      <w:r>
        <w:rPr>
          <w:rFonts w:cs="Arial"/>
          <w:sz w:val="17"/>
          <w:szCs w:val="17"/>
          <w:lang w:val="en-GB"/>
        </w:rPr>
        <w:t xml:space="preserve"> </w:t>
      </w:r>
      <w:r w:rsidRPr="001E7EBE">
        <w:rPr>
          <w:rFonts w:cs="Arial"/>
          <w:sz w:val="17"/>
          <w:szCs w:val="17"/>
          <w:lang w:val="en-US"/>
        </w:rPr>
        <w:t>(</w:t>
      </w:r>
      <w:hyperlink r:id="rId9" w:history="1">
        <w:r w:rsidRPr="001E7EBE">
          <w:rPr>
            <w:rFonts w:cs="Arial"/>
            <w:sz w:val="17"/>
            <w:szCs w:val="17"/>
            <w:lang w:val="en-GB"/>
          </w:rPr>
          <w:t>mesago.com</w:t>
        </w:r>
      </w:hyperlink>
      <w:r w:rsidRPr="001E7EBE">
        <w:rPr>
          <w:rFonts w:cs="Arial"/>
          <w:sz w:val="17"/>
          <w:szCs w:val="17"/>
          <w:lang w:val="en-US"/>
        </w:rPr>
        <w:t>)</w:t>
      </w:r>
    </w:p>
    <w:bookmarkEnd w:id="6"/>
    <w:p w14:paraId="3814016E" w14:textId="77777777" w:rsidR="00447EAD" w:rsidRDefault="00447EAD" w:rsidP="00447EAD">
      <w:pPr>
        <w:spacing w:line="280" w:lineRule="atLeast"/>
        <w:rPr>
          <w:sz w:val="17"/>
          <w:szCs w:val="17"/>
          <w:lang w:val="en-US"/>
        </w:rPr>
      </w:pPr>
    </w:p>
    <w:p w14:paraId="08F510A5" w14:textId="77777777" w:rsidR="00F118CE" w:rsidRPr="00F118CE" w:rsidRDefault="00F118CE" w:rsidP="00F118CE">
      <w:pPr>
        <w:spacing w:line="280" w:lineRule="atLeast"/>
        <w:contextualSpacing/>
        <w:rPr>
          <w:b/>
          <w:bCs/>
          <w:noProof/>
          <w:color w:val="000000" w:themeColor="text1"/>
          <w:sz w:val="17"/>
          <w:szCs w:val="17"/>
          <w:lang w:val="en-US"/>
        </w:rPr>
      </w:pPr>
      <w:r w:rsidRPr="00F118CE">
        <w:rPr>
          <w:b/>
          <w:bCs/>
          <w:noProof/>
          <w:color w:val="000000" w:themeColor="text1"/>
          <w:sz w:val="17"/>
          <w:szCs w:val="17"/>
          <w:lang w:val="en-US"/>
        </w:rPr>
        <w:t>Background information on Messe Frankfurt</w:t>
      </w:r>
    </w:p>
    <w:p w14:paraId="78A1A257" w14:textId="77777777" w:rsidR="00F118CE" w:rsidRDefault="00F118CE" w:rsidP="00F118CE">
      <w:pPr>
        <w:spacing w:line="280" w:lineRule="atLeast"/>
        <w:contextualSpacing/>
        <w:rPr>
          <w:color w:val="000000" w:themeColor="text1"/>
          <w:sz w:val="17"/>
          <w:szCs w:val="17"/>
          <w:lang w:val="en-GB"/>
        </w:rPr>
      </w:pPr>
      <w:r w:rsidRPr="00F118CE">
        <w:rPr>
          <w:color w:val="000000" w:themeColor="text1"/>
          <w:sz w:val="17"/>
          <w:szCs w:val="17"/>
          <w:lang w:val="en-GB"/>
        </w:rPr>
        <w:t xml:space="preserve">The Messe Frankfurt Group is one of the world’s leading trade fair, congress and event organisers with their own exhibition grounds. With a workforce of 2,200 people at its headquarters in Frankfurt am Main and in 28 subsidiaries, it organises events around the world. </w:t>
      </w:r>
    </w:p>
    <w:p w14:paraId="3C8C479C" w14:textId="6BDDCA1B" w:rsidR="00F118CE" w:rsidRPr="00F118CE" w:rsidRDefault="00F118CE" w:rsidP="00F118CE">
      <w:pPr>
        <w:spacing w:line="280" w:lineRule="atLeast"/>
        <w:contextualSpacing/>
        <w:rPr>
          <w:rFonts w:cs="Arial"/>
          <w:color w:val="000000" w:themeColor="text1"/>
          <w:sz w:val="17"/>
          <w:szCs w:val="17"/>
          <w:lang w:val="en-US"/>
        </w:rPr>
      </w:pPr>
      <w:r w:rsidRPr="00F118CE">
        <w:rPr>
          <w:color w:val="000000" w:themeColor="text1"/>
          <w:sz w:val="17"/>
          <w:szCs w:val="17"/>
          <w:lang w:val="en-GB"/>
        </w:rPr>
        <w:t>As in the previous year, annual sales for 2021 were significantly lower owing to the COVID-19 pandemic:</w:t>
      </w:r>
      <w:r w:rsidRPr="00F118CE">
        <w:rPr>
          <w:noProof/>
          <w:color w:val="000000" w:themeColor="text1"/>
          <w:sz w:val="17"/>
          <w:szCs w:val="17"/>
          <w:lang w:val="en-GB"/>
        </w:rPr>
        <w:t xml:space="preserve"> approximately €154 million compared with Group sales as high as €736 million in pre-pandemic 2019.</w:t>
      </w:r>
      <w:r w:rsidRPr="00F118CE">
        <w:rPr>
          <w:color w:val="000000" w:themeColor="text1"/>
          <w:sz w:val="17"/>
          <w:szCs w:val="17"/>
          <w:lang w:val="en-GB"/>
        </w:rPr>
        <w:t xml:space="preserve"> We serve our customers’ business interests efficiently within the framework of our Fairs &amp; Events, Locations and Services business fields. Sustainable business practices are a central pillar in our corporate strategy and strike a healthy balance between ecological and economic interests, social responsibility and diversity. Another of Messe Frankfurt’s strengths is its powerful and closely knit global sales network, which covers around 180 countries in all regions of the world. Our comprehensive range of services – both onsite and online – ensures that customers worldwide enjoy consistently high quality and flexibility when planning, organising and running their events. We are using our digital expertise to develop new business models. The wide range of services includes renting exhibition grounds, trade fair construction and marketing, personnel and food services. </w:t>
      </w:r>
    </w:p>
    <w:p w14:paraId="6CA3F1F4" w14:textId="77777777" w:rsidR="00F118CE" w:rsidRPr="00F118CE" w:rsidRDefault="00F118CE" w:rsidP="00F118CE">
      <w:pPr>
        <w:spacing w:line="280" w:lineRule="atLeast"/>
        <w:contextualSpacing/>
        <w:rPr>
          <w:rFonts w:cs="Arial"/>
          <w:color w:val="000000" w:themeColor="text1"/>
          <w:sz w:val="17"/>
          <w:szCs w:val="17"/>
          <w:lang w:val="en-US"/>
        </w:rPr>
      </w:pPr>
      <w:r w:rsidRPr="00F118CE">
        <w:rPr>
          <w:rFonts w:cs="Arial"/>
          <w:color w:val="000000" w:themeColor="text1"/>
          <w:sz w:val="17"/>
          <w:szCs w:val="17"/>
          <w:lang w:val="en-GB"/>
        </w:rPr>
        <w:t xml:space="preserve">With its headquarters in Frankfurt am Main, the company is owned by the City of Frankfurt (60 percent) and the State of Hesse (40 percent). </w:t>
      </w:r>
    </w:p>
    <w:p w14:paraId="2B0FAC85" w14:textId="68860603" w:rsidR="006C7FBB" w:rsidRPr="00BC0B56" w:rsidRDefault="00F118CE" w:rsidP="00F118CE">
      <w:pPr>
        <w:rPr>
          <w:rFonts w:cs="Arial"/>
          <w:sz w:val="17"/>
          <w:szCs w:val="17"/>
          <w:lang w:val="en-US"/>
        </w:rPr>
      </w:pPr>
      <w:r w:rsidRPr="00F118CE">
        <w:rPr>
          <w:rFonts w:cs="Arial"/>
          <w:color w:val="000000" w:themeColor="text1"/>
          <w:sz w:val="17"/>
          <w:szCs w:val="17"/>
          <w:lang w:val="en-GB"/>
        </w:rPr>
        <w:t>For more information, please visit our website at</w:t>
      </w:r>
      <w:r w:rsidRPr="00F118CE">
        <w:rPr>
          <w:rFonts w:cs="Arial"/>
          <w:sz w:val="17"/>
          <w:szCs w:val="17"/>
          <w:lang w:val="en-GB"/>
        </w:rPr>
        <w:t xml:space="preserve">: </w:t>
      </w:r>
      <w:hyperlink r:id="rId10" w:history="1">
        <w:r w:rsidRPr="00F118CE">
          <w:rPr>
            <w:rFonts w:cs="Arial"/>
            <w:color w:val="0563C1"/>
            <w:sz w:val="17"/>
            <w:szCs w:val="17"/>
            <w:lang w:val="en-GB"/>
          </w:rPr>
          <w:t>www.messefrankfurt.com</w:t>
        </w:r>
      </w:hyperlink>
    </w:p>
    <w:p w14:paraId="074377BC" w14:textId="77777777" w:rsidR="006C7FBB" w:rsidRPr="00BC0B56" w:rsidRDefault="006C7FBB" w:rsidP="006C7FBB">
      <w:pPr>
        <w:rPr>
          <w:rFonts w:cs="Arial"/>
          <w:sz w:val="17"/>
          <w:szCs w:val="17"/>
          <w:lang w:val="en-US"/>
        </w:rPr>
      </w:pPr>
    </w:p>
    <w:p w14:paraId="572481C3" w14:textId="77777777" w:rsidR="006C7FBB" w:rsidRPr="00BC0B56" w:rsidRDefault="006C7FBB" w:rsidP="006C7FBB">
      <w:pPr>
        <w:rPr>
          <w:rFonts w:cs="Arial"/>
          <w:sz w:val="17"/>
          <w:szCs w:val="17"/>
          <w:lang w:val="en-US"/>
        </w:rPr>
      </w:pPr>
    </w:p>
    <w:p w14:paraId="58D8F72A" w14:textId="77777777" w:rsidR="006C7FBB" w:rsidRPr="00BC0B56" w:rsidRDefault="006C7FBB" w:rsidP="006C7FBB">
      <w:pPr>
        <w:rPr>
          <w:rFonts w:cs="Arial"/>
          <w:sz w:val="17"/>
          <w:szCs w:val="17"/>
          <w:lang w:val="en-US"/>
        </w:rPr>
      </w:pPr>
    </w:p>
    <w:p w14:paraId="18F2DC8F" w14:textId="168ED8D5" w:rsidR="006C7FBB" w:rsidRPr="00BC0B56" w:rsidRDefault="006C7FBB" w:rsidP="006C7FBB">
      <w:pPr>
        <w:rPr>
          <w:rFonts w:cs="Arial"/>
          <w:sz w:val="17"/>
          <w:szCs w:val="17"/>
          <w:lang w:val="en-US"/>
        </w:rPr>
      </w:pPr>
    </w:p>
    <w:p w14:paraId="01211D4D" w14:textId="6E6DD61B" w:rsidR="006C7FBB" w:rsidRPr="00BC0B56" w:rsidRDefault="006C7FBB" w:rsidP="00BC0B56">
      <w:pPr>
        <w:jc w:val="right"/>
        <w:rPr>
          <w:rFonts w:cs="Arial"/>
          <w:sz w:val="17"/>
          <w:szCs w:val="17"/>
          <w:lang w:val="en-US"/>
        </w:rPr>
      </w:pPr>
    </w:p>
    <w:p w14:paraId="06BBC06D" w14:textId="77777777" w:rsidR="00391301" w:rsidRPr="00BC0B56" w:rsidRDefault="00391301" w:rsidP="006C7FBB">
      <w:pPr>
        <w:jc w:val="right"/>
        <w:rPr>
          <w:rFonts w:cs="Arial"/>
          <w:sz w:val="17"/>
          <w:szCs w:val="17"/>
          <w:lang w:val="en-US"/>
        </w:rPr>
      </w:pPr>
    </w:p>
    <w:sectPr w:rsidR="00391301" w:rsidRPr="00BC0B56">
      <w:headerReference w:type="even" r:id="rId11"/>
      <w:headerReference w:type="default" r:id="rId12"/>
      <w:footerReference w:type="even" r:id="rId13"/>
      <w:footerReference w:type="default" r:id="rId14"/>
      <w:headerReference w:type="first" r:id="rId15"/>
      <w:footerReference w:type="first" r:id="rId16"/>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CD496" w14:textId="77777777" w:rsidR="001733C7" w:rsidRDefault="001733C7">
      <w:r>
        <w:separator/>
      </w:r>
    </w:p>
  </w:endnote>
  <w:endnote w:type="continuationSeparator" w:id="0">
    <w:p w14:paraId="1D0BB625" w14:textId="77777777" w:rsidR="001733C7" w:rsidRDefault="0017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erif">
    <w:altName w:val="Calibri"/>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D0DBC" w14:textId="77777777" w:rsidR="00BE2D87" w:rsidRDefault="00BE2D8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BC1D8AE" w14:textId="2E286AA8" w:rsidR="00D362FB" w:rsidRDefault="008543A3">
                          <w:pPr>
                            <w:spacing w:line="240" w:lineRule="atLeast"/>
                          </w:pPr>
                          <w:r>
                            <w:t>P</w:t>
                          </w:r>
                          <w:r w:rsidR="00114C13">
                            <w:t>age</w:t>
                          </w:r>
                          <w:r w:rsidR="00D362FB">
                            <w:t xml:space="preserve"> </w:t>
                          </w:r>
                          <w:r w:rsidR="00D362FB">
                            <w:fldChar w:fldCharType="begin"/>
                          </w:r>
                          <w:r w:rsidR="00D362FB">
                            <w:instrText xml:space="preserve"> PAGE   \* MERGEFORMAT </w:instrText>
                          </w:r>
                          <w:r w:rsidR="00D362FB">
                            <w:fldChar w:fldCharType="separate"/>
                          </w:r>
                          <w:r w:rsidR="00BE2D87">
                            <w:rPr>
                              <w:noProof/>
                            </w:rPr>
                            <w:t>3</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PQIAADUEAAAOAAAAZHJzL2Uyb0RvYy54bWysU9tu2zAMfR+wfxD07vpSx4mNOkUuzTCg&#10;uwDtPkCR5diYLWqSUrsr9u+j5CTrtrdhLwJFkYfkOdTN7dh35Elo04IsaXwVUSIkh6qVh5J+edwF&#10;C0qMZbJiHUhR0mdh6O3y7ZubQRUigQa6SmiCINIUgyppY60qwtDwRvTMXIESEh9r0D2zeNWHsNJs&#10;QPS+C5MoysIBdKU0cGEMerfTI116/LoW3H6qayMs6UqKvVl/an/u3Rkub1hx0Ew1LT+1wf6hi561&#10;EoteoLbMMnLU7V9Qfcs1GKjtFYc+hLpuufAz4DRx9Mc0Dw1Tws+C5Bh1ocn8P1j+8emzJm1V0hkl&#10;kvUo0aMYLVnDSGaOnUGZAoMeFIbZEd2osp/UqHvgXw2RsGmYPIiV1jA0glXYXewyw1epE45xIPvh&#10;A1RYhh0teKCx1r2jDskgiI4qPV+Uca1wVzK6XiQJtsjxLcmyeeSlC1lxzlba2HcCeuKMkmpU3qOz&#10;p3tjXTesOIe4YhJ2bdd59Tv5mwMDJw/WxlT35rrwYr7kUX63uFukQZpkd0EaVVWw2m3SINvF89n2&#10;ervZbOMf01K9SoqTNFonebDLFvMgrdNZkM+jRRDF+TrPojRPtzufhKXPRT15jq+JOTvux5MYe6ie&#10;kUYN0y7j30OjAf2dkgH3uKTm25FpQUn3XqIUbunPhj4b+7PBJMfUklpKJnNjp89xVLo9NIg8iS1h&#10;hXLVrWfS6Tp1cRIZd9MTfPpHbvlf333Ur9++/AkAAP//AwBQSwMEFAAGAAgAAAAhAEqs1kziAAAA&#10;DgEAAA8AAABkcnMvZG93bnJldi54bWxMj8FOwzAQRO9I/QdrK3Gjdgu10hCnqhCckBBpOHB0YjeJ&#10;Gq9D7Lbh79meym1WM5p9k20n17OzHUPnUcFyIYBZrL3psFHwVb49JMBC1Gh079Eq+LUBtvnsLtOp&#10;8Rcs7HkfG0YlGFKtoI1xSDkPdWudDgs/WCTv4EenI51jw82oL1Tuer4SQnKnO6QPrR7sS2vr4/7k&#10;FOy+sXjtfj6qz+JQdGW5Efguj0rdz6fdM7Bop3gLwxWf0CEnpsqf0ATWK0jkkrZEMtYbSeoaEaun&#10;NbCKlHxMBPA84/9n5H8AAAD//wMAUEsBAi0AFAAGAAgAAAAhALaDOJL+AAAA4QEAABMAAAAAAAAA&#10;AAAAAAAAAAAAAFtDb250ZW50X1R5cGVzXS54bWxQSwECLQAUAAYACAAAACEAOP0h/9YAAACUAQAA&#10;CwAAAAAAAAAAAAAAAAAvAQAAX3JlbHMvLnJlbHNQSwECLQAUAAYACAAAACEAYi/yJT0CAAA1BAAA&#10;DgAAAAAAAAAAAAAAAAAuAgAAZHJzL2Uyb0RvYy54bWxQSwECLQAUAAYACAAAACEASqzWTOIAAAAO&#10;AQAADwAAAAAAAAAAAAAAAACXBAAAZHJzL2Rvd25yZXYueG1sUEsFBgAAAAAEAAQA8wAAAKYFAAAA&#10;AA==&#10;" filled="f" stroked="f">
              <v:textbox inset="0,0,0,0">
                <w:txbxContent>
                  <w:p w14:paraId="1BC1D8AE" w14:textId="2E286AA8" w:rsidR="00D362FB" w:rsidRDefault="008543A3">
                    <w:pPr>
                      <w:spacing w:line="240" w:lineRule="atLeast"/>
                    </w:pPr>
                    <w:r>
                      <w:t>P</w:t>
                    </w:r>
                    <w:r w:rsidR="00114C13">
                      <w:t>age</w:t>
                    </w:r>
                    <w:r w:rsidR="00D362FB">
                      <w:t xml:space="preserve"> </w:t>
                    </w:r>
                    <w:r w:rsidR="00D362FB">
                      <w:fldChar w:fldCharType="begin"/>
                    </w:r>
                    <w:r w:rsidR="00D362FB">
                      <w:instrText xml:space="preserve"> PAGE   \* MERGEFORMAT </w:instrText>
                    </w:r>
                    <w:r w:rsidR="00D362FB">
                      <w:fldChar w:fldCharType="separate"/>
                    </w:r>
                    <w:r w:rsidR="00BE2D87">
                      <w:rPr>
                        <w:noProof/>
                      </w:rPr>
                      <w:t>3</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23E0FEB8">
              <wp:simplePos x="0" y="0"/>
              <wp:positionH relativeFrom="page">
                <wp:posOffset>5422900</wp:posOffset>
              </wp:positionH>
              <wp:positionV relativeFrom="page">
                <wp:posOffset>8920480</wp:posOffset>
              </wp:positionV>
              <wp:extent cx="1871980" cy="60071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60071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9A94195" w14:textId="77777777" w:rsidR="003F0285" w:rsidRDefault="003F0285" w:rsidP="003F0285">
                          <w:pPr>
                            <w:tabs>
                              <w:tab w:val="left" w:pos="567"/>
                            </w:tabs>
                            <w:spacing w:line="200" w:lineRule="exact"/>
                            <w:rPr>
                              <w:noProof/>
                              <w:color w:val="000000"/>
                              <w:spacing w:val="4"/>
                              <w:sz w:val="15"/>
                              <w:szCs w:val="15"/>
                              <w:lang w:val="en-US"/>
                            </w:rPr>
                          </w:pPr>
                          <w:bookmarkStart w:id="7" w:name="kthema1"/>
                          <w:bookmarkEnd w:id="7"/>
                        </w:p>
                        <w:p w14:paraId="0D45B9BD" w14:textId="77777777" w:rsidR="003F0285" w:rsidRDefault="003F0285" w:rsidP="003F0285">
                          <w:pPr>
                            <w:tabs>
                              <w:tab w:val="left" w:pos="567"/>
                            </w:tabs>
                            <w:spacing w:line="200" w:lineRule="exact"/>
                            <w:rPr>
                              <w:noProof/>
                              <w:color w:val="000000"/>
                              <w:spacing w:val="4"/>
                              <w:sz w:val="15"/>
                              <w:szCs w:val="15"/>
                              <w:lang w:val="en-US"/>
                            </w:rPr>
                          </w:pPr>
                          <w:bookmarkStart w:id="8" w:name="kthema2"/>
                          <w:bookmarkEnd w:id="8"/>
                          <w:r>
                            <w:rPr>
                              <w:noProof/>
                              <w:color w:val="000000"/>
                              <w:spacing w:val="4"/>
                              <w:sz w:val="15"/>
                              <w:szCs w:val="15"/>
                              <w:lang w:val="en-US"/>
                            </w:rPr>
                            <w:t>EMV</w:t>
                          </w:r>
                        </w:p>
                        <w:p w14:paraId="01294245" w14:textId="016C0A34" w:rsidR="00735937" w:rsidRPr="00BD2040" w:rsidRDefault="00735937" w:rsidP="003F0285">
                          <w:pPr>
                            <w:tabs>
                              <w:tab w:val="left" w:pos="567"/>
                            </w:tabs>
                            <w:spacing w:line="200" w:lineRule="exact"/>
                            <w:rPr>
                              <w:noProof/>
                              <w:color w:val="000000"/>
                              <w:spacing w:val="4"/>
                              <w:sz w:val="15"/>
                              <w:szCs w:val="15"/>
                              <w:lang w:val="en-US"/>
                            </w:rPr>
                          </w:pPr>
                          <w:r>
                            <w:rPr>
                              <w:noProof/>
                              <w:color w:val="000000"/>
                              <w:spacing w:val="4"/>
                              <w:sz w:val="15"/>
                              <w:szCs w:val="15"/>
                              <w:lang w:val="en-US"/>
                            </w:rPr>
                            <w:t>1</w:t>
                          </w:r>
                          <w:r w:rsidR="00BC0B56">
                            <w:rPr>
                              <w:noProof/>
                              <w:color w:val="000000"/>
                              <w:spacing w:val="4"/>
                              <w:sz w:val="15"/>
                              <w:szCs w:val="15"/>
                              <w:lang w:val="en-US"/>
                            </w:rPr>
                            <w:t>2</w:t>
                          </w:r>
                          <w:r>
                            <w:rPr>
                              <w:noProof/>
                              <w:color w:val="000000"/>
                              <w:spacing w:val="4"/>
                              <w:sz w:val="15"/>
                              <w:szCs w:val="15"/>
                              <w:lang w:val="en-US"/>
                            </w:rPr>
                            <w:t xml:space="preserve"> – 1</w:t>
                          </w:r>
                          <w:r w:rsidR="00BC0B56">
                            <w:rPr>
                              <w:noProof/>
                              <w:color w:val="000000"/>
                              <w:spacing w:val="4"/>
                              <w:sz w:val="15"/>
                              <w:szCs w:val="15"/>
                              <w:lang w:val="en-US"/>
                            </w:rPr>
                            <w:t>4</w:t>
                          </w:r>
                          <w:r>
                            <w:rPr>
                              <w:noProof/>
                              <w:color w:val="000000"/>
                              <w:spacing w:val="4"/>
                              <w:sz w:val="15"/>
                              <w:szCs w:val="15"/>
                              <w:lang w:val="en-US"/>
                            </w:rPr>
                            <w:t xml:space="preserve"> </w:t>
                          </w:r>
                          <w:r w:rsidR="00BC0B56">
                            <w:rPr>
                              <w:noProof/>
                              <w:color w:val="000000"/>
                              <w:spacing w:val="4"/>
                              <w:sz w:val="15"/>
                              <w:szCs w:val="15"/>
                              <w:lang w:val="en-US"/>
                            </w:rPr>
                            <w:t>July</w:t>
                          </w:r>
                          <w:r>
                            <w:rPr>
                              <w:noProof/>
                              <w:color w:val="000000"/>
                              <w:spacing w:val="4"/>
                              <w:sz w:val="15"/>
                              <w:szCs w:val="15"/>
                              <w:lang w:val="en-US"/>
                            </w:rPr>
                            <w:t xml:space="preserve"> 2022</w:t>
                          </w:r>
                        </w:p>
                        <w:p w14:paraId="5F88AE08" w14:textId="421F4CB0" w:rsidR="00C57B91" w:rsidRDefault="00470E37"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Cologne,</w:t>
                          </w:r>
                          <w:r w:rsidR="00C57B91">
                            <w:rPr>
                              <w:noProof/>
                              <w:color w:val="000000"/>
                              <w:spacing w:val="4"/>
                              <w:sz w:val="15"/>
                              <w:szCs w:val="15"/>
                              <w:lang w:val="en-US"/>
                            </w:rPr>
                            <w:t xml:space="preserve"> Germany</w:t>
                          </w:r>
                          <w:r>
                            <w:rPr>
                              <w:noProof/>
                              <w:color w:val="000000"/>
                              <w:spacing w:val="4"/>
                              <w:sz w:val="15"/>
                              <w:szCs w:val="15"/>
                              <w:lang w:val="en-US"/>
                            </w:rPr>
                            <w:t xml:space="preserve">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27pt;margin-top:702.4pt;width:147.4pt;height:47.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ZLkQAIAAD0EAAAOAAAAZHJzL2Uyb0RvYy54bWysU9tu2zAMfR+wfxD07thO3cQ26hRt0gwD&#10;ugvQ7gMUWY6N2aImKbG7Yv8+So6zbHsb9iJQInlInkPd3A5dS45CmwZkQeNZRImQHMpG7gv65Xkb&#10;pJQYy2TJWpCioC/C0NvV2zc3vcrFHGpoS6EJgkiT96qgtbUqD0PDa9ExMwMlJDor0B2zeNX7sNSs&#10;R/SuDedRtAh70KXSwIUx+LoZnXTl8atKcPupqoywpC0o9mb9qf25c2e4umH5XjNVN/zUBvuHLjrW&#10;SCx6htowy8hBN39BdQ3XYKCyMw5dCFXVcOFnwGni6I9pnmqmhJ8FyTHqTJP5f7D84/GzJk2J2i0p&#10;kaxDjZ7FYMk9DOTK0dMrk2PUk8I4O+AzhvpRjXoE/tUQCeuayb240xr6WrAS24tdZniROuIYB7Lr&#10;P0CJZdjBggcaKt057pANgugo08tZGtcKdyXTZZyl6OLoW0TRMvbahSyfspU29p2AjjijoBql9+js&#10;+Gis64blU4grJmHbtK2Xv5W/PWDg+IK1MdX5XBdezdcsyh7ShzQJkvniIUiisgzutuskWGzj5fXm&#10;arNeb+If41ZdJMXzJLqfZ8F2kS6DpEqug2wZpUEUZ/fZIkqyZLP1SVh6KurJc3yNzNlhN4wyTZrs&#10;oHxBNjWMO41/EI0a9HdKetzngppvB6YFJe17iYq45Z8MPRm7yWCSY2pBd5SM5tqOn+SgdLOvEXnU&#10;XMIdqlY1nlAn79jFSWvcUc/z6T+5T3B591G/fv3qJwAAAP//AwBQSwMEFAAGAAgAAAAhAB3sTpLi&#10;AAAADgEAAA8AAABkcnMvZG93bnJldi54bWxMj91OhDAQhe9NfIdmTLxzy7LVBaRsiIkXZv2J6AN0&#10;6QhE2hJaWHx7hyu9m5lzcuZ8+WExPZtx9J2zErabCBja2unONhI+Px5vEmA+KKtV7yxK+EEPh+Ly&#10;IleZdmf7jnMVGkYh1mdKQhvCkHHu6xaN8hs3oCXty41GBVrHhutRnSnc9DyOojtuVGfpQ6sGfGix&#10;/q4mI2F+MXH5VL+mvHqOd/v97vhWTkcpr6+W8h5YwCX8mWGtT9WhoE4nN1ntWS8huRXEEkgQkSCI&#10;1bIVCU2n9ZamAniR8/8YxS8AAAD//wMAUEsBAi0AFAAGAAgAAAAhALaDOJL+AAAA4QEAABMAAAAA&#10;AAAAAAAAAAAAAAAAAFtDb250ZW50X1R5cGVzXS54bWxQSwECLQAUAAYACAAAACEAOP0h/9YAAACU&#10;AQAACwAAAAAAAAAAAAAAAAAvAQAAX3JlbHMvLnJlbHNQSwECLQAUAAYACAAAACEAuGmS5EACAAA9&#10;BAAADgAAAAAAAAAAAAAAAAAuAgAAZHJzL2Uyb0RvYy54bWxQSwECLQAUAAYACAAAACEAHexOkuIA&#10;AAAOAQAADwAAAAAAAAAAAAAAAACaBAAAZHJzL2Rvd25yZXYueG1sUEsFBgAAAAAEAAQA8wAAAKkF&#10;AAAAAA==&#10;" filled="f" stroked="f">
              <v:textbox inset="0,0,0,0">
                <w:txbxContent>
                  <w:p w14:paraId="19A94195" w14:textId="77777777" w:rsidR="003F0285" w:rsidRDefault="003F0285" w:rsidP="003F0285">
                    <w:pPr>
                      <w:tabs>
                        <w:tab w:val="left" w:pos="567"/>
                      </w:tabs>
                      <w:spacing w:line="200" w:lineRule="exact"/>
                      <w:rPr>
                        <w:noProof/>
                        <w:color w:val="000000"/>
                        <w:spacing w:val="4"/>
                        <w:sz w:val="15"/>
                        <w:szCs w:val="15"/>
                        <w:lang w:val="en-US"/>
                      </w:rPr>
                    </w:pPr>
                    <w:bookmarkStart w:id="9" w:name="kthema1"/>
                    <w:bookmarkEnd w:id="9"/>
                  </w:p>
                  <w:p w14:paraId="0D45B9BD" w14:textId="77777777" w:rsidR="003F0285" w:rsidRDefault="003F0285" w:rsidP="003F0285">
                    <w:pPr>
                      <w:tabs>
                        <w:tab w:val="left" w:pos="567"/>
                      </w:tabs>
                      <w:spacing w:line="200" w:lineRule="exact"/>
                      <w:rPr>
                        <w:noProof/>
                        <w:color w:val="000000"/>
                        <w:spacing w:val="4"/>
                        <w:sz w:val="15"/>
                        <w:szCs w:val="15"/>
                        <w:lang w:val="en-US"/>
                      </w:rPr>
                    </w:pPr>
                    <w:bookmarkStart w:id="10" w:name="kthema2"/>
                    <w:bookmarkEnd w:id="10"/>
                    <w:r>
                      <w:rPr>
                        <w:noProof/>
                        <w:color w:val="000000"/>
                        <w:spacing w:val="4"/>
                        <w:sz w:val="15"/>
                        <w:szCs w:val="15"/>
                        <w:lang w:val="en-US"/>
                      </w:rPr>
                      <w:t>EMV</w:t>
                    </w:r>
                  </w:p>
                  <w:p w14:paraId="01294245" w14:textId="016C0A34" w:rsidR="00735937" w:rsidRPr="00BD2040" w:rsidRDefault="00735937" w:rsidP="003F0285">
                    <w:pPr>
                      <w:tabs>
                        <w:tab w:val="left" w:pos="567"/>
                      </w:tabs>
                      <w:spacing w:line="200" w:lineRule="exact"/>
                      <w:rPr>
                        <w:noProof/>
                        <w:color w:val="000000"/>
                        <w:spacing w:val="4"/>
                        <w:sz w:val="15"/>
                        <w:szCs w:val="15"/>
                        <w:lang w:val="en-US"/>
                      </w:rPr>
                    </w:pPr>
                    <w:r>
                      <w:rPr>
                        <w:noProof/>
                        <w:color w:val="000000"/>
                        <w:spacing w:val="4"/>
                        <w:sz w:val="15"/>
                        <w:szCs w:val="15"/>
                        <w:lang w:val="en-US"/>
                      </w:rPr>
                      <w:t>1</w:t>
                    </w:r>
                    <w:r w:rsidR="00BC0B56">
                      <w:rPr>
                        <w:noProof/>
                        <w:color w:val="000000"/>
                        <w:spacing w:val="4"/>
                        <w:sz w:val="15"/>
                        <w:szCs w:val="15"/>
                        <w:lang w:val="en-US"/>
                      </w:rPr>
                      <w:t>2</w:t>
                    </w:r>
                    <w:r>
                      <w:rPr>
                        <w:noProof/>
                        <w:color w:val="000000"/>
                        <w:spacing w:val="4"/>
                        <w:sz w:val="15"/>
                        <w:szCs w:val="15"/>
                        <w:lang w:val="en-US"/>
                      </w:rPr>
                      <w:t xml:space="preserve"> – 1</w:t>
                    </w:r>
                    <w:r w:rsidR="00BC0B56">
                      <w:rPr>
                        <w:noProof/>
                        <w:color w:val="000000"/>
                        <w:spacing w:val="4"/>
                        <w:sz w:val="15"/>
                        <w:szCs w:val="15"/>
                        <w:lang w:val="en-US"/>
                      </w:rPr>
                      <w:t>4</w:t>
                    </w:r>
                    <w:r>
                      <w:rPr>
                        <w:noProof/>
                        <w:color w:val="000000"/>
                        <w:spacing w:val="4"/>
                        <w:sz w:val="15"/>
                        <w:szCs w:val="15"/>
                        <w:lang w:val="en-US"/>
                      </w:rPr>
                      <w:t xml:space="preserve"> </w:t>
                    </w:r>
                    <w:r w:rsidR="00BC0B56">
                      <w:rPr>
                        <w:noProof/>
                        <w:color w:val="000000"/>
                        <w:spacing w:val="4"/>
                        <w:sz w:val="15"/>
                        <w:szCs w:val="15"/>
                        <w:lang w:val="en-US"/>
                      </w:rPr>
                      <w:t>July</w:t>
                    </w:r>
                    <w:r>
                      <w:rPr>
                        <w:noProof/>
                        <w:color w:val="000000"/>
                        <w:spacing w:val="4"/>
                        <w:sz w:val="15"/>
                        <w:szCs w:val="15"/>
                        <w:lang w:val="en-US"/>
                      </w:rPr>
                      <w:t xml:space="preserve"> 2022</w:t>
                    </w:r>
                  </w:p>
                  <w:p w14:paraId="5F88AE08" w14:textId="421F4CB0" w:rsidR="00C57B91" w:rsidRDefault="00470E37"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Cologne,</w:t>
                    </w:r>
                    <w:r w:rsidR="00C57B91">
                      <w:rPr>
                        <w:noProof/>
                        <w:color w:val="000000"/>
                        <w:spacing w:val="4"/>
                        <w:sz w:val="15"/>
                        <w:szCs w:val="15"/>
                        <w:lang w:val="en-US"/>
                      </w:rPr>
                      <w:t xml:space="preserve"> Germany</w:t>
                    </w:r>
                    <w:r>
                      <w:rPr>
                        <w:noProof/>
                        <w:color w:val="000000"/>
                        <w:spacing w:val="4"/>
                        <w:sz w:val="15"/>
                        <w:szCs w:val="15"/>
                        <w:lang w:val="en-US"/>
                      </w:rPr>
                      <w:t xml:space="preserve"> </w:t>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5356" w14:textId="33D773A9" w:rsidR="00D362FB" w:rsidRDefault="00BE2D87">
    <w:pPr>
      <w:pStyle w:val="Fuzeile"/>
      <w:spacing w:line="240" w:lineRule="auto"/>
      <w:rPr>
        <w:sz w:val="12"/>
      </w:rPr>
    </w:pPr>
    <w:r>
      <w:rPr>
        <w:noProof/>
        <w:sz w:val="12"/>
      </w:rPr>
      <w:drawing>
        <wp:anchor distT="0" distB="0" distL="114300" distR="114300" simplePos="0" relativeHeight="251677184" behindDoc="1" locked="0" layoutInCell="1" allowOverlap="1" wp14:anchorId="6B7CED0A" wp14:editId="329E7FE3">
          <wp:simplePos x="0" y="0"/>
          <wp:positionH relativeFrom="column">
            <wp:posOffset>4656685</wp:posOffset>
          </wp:positionH>
          <wp:positionV relativeFrom="paragraph">
            <wp:posOffset>-335861</wp:posOffset>
          </wp:positionV>
          <wp:extent cx="978535" cy="313690"/>
          <wp:effectExtent l="0" t="0" r="0" b="0"/>
          <wp:wrapTight wrapText="bothSides">
            <wp:wrapPolygon edited="0">
              <wp:start x="0" y="0"/>
              <wp:lineTo x="0" y="19676"/>
              <wp:lineTo x="21025" y="19676"/>
              <wp:lineTo x="21025"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313690"/>
                  </a:xfrm>
                  <a:prstGeom prst="rect">
                    <a:avLst/>
                  </a:prstGeom>
                  <a:noFill/>
                </pic:spPr>
              </pic:pic>
            </a:graphicData>
          </a:graphic>
          <wp14:sizeRelH relativeFrom="margin">
            <wp14:pctWidth>0</wp14:pctWidth>
          </wp14:sizeRelH>
          <wp14:sizeRelV relativeFrom="margin">
            <wp14:pctHeight>0</wp14:pctHeight>
          </wp14:sizeRelV>
        </wp:anchor>
      </w:drawing>
    </w:r>
    <w:r w:rsidR="0076695A">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F29051A" w14:textId="77777777" w:rsidR="00447EAD" w:rsidRPr="00A9539C" w:rsidRDefault="00447EAD" w:rsidP="00447EAD">
                          <w:pPr>
                            <w:spacing w:line="200" w:lineRule="exact"/>
                            <w:rPr>
                              <w:rFonts w:cs="Arial"/>
                              <w:color w:val="000000" w:themeColor="text1"/>
                              <w:sz w:val="15"/>
                              <w:szCs w:val="15"/>
                            </w:rPr>
                          </w:pPr>
                          <w:r w:rsidRPr="00A9539C">
                            <w:rPr>
                              <w:rFonts w:cs="Arial"/>
                              <w:color w:val="000000" w:themeColor="text1"/>
                              <w:sz w:val="15"/>
                              <w:szCs w:val="15"/>
                            </w:rPr>
                            <w:t>Mesago Messe Frankfurt GmbH</w:t>
                          </w:r>
                        </w:p>
                        <w:p w14:paraId="73B59D18" w14:textId="77777777" w:rsidR="00447EAD" w:rsidRPr="00E40974" w:rsidRDefault="00447EAD" w:rsidP="00447EAD">
                          <w:pPr>
                            <w:spacing w:line="200" w:lineRule="exact"/>
                            <w:rPr>
                              <w:rFonts w:cs="Arial"/>
                              <w:color w:val="000000" w:themeColor="text1"/>
                              <w:sz w:val="15"/>
                              <w:szCs w:val="15"/>
                              <w:lang w:val="en-US"/>
                            </w:rPr>
                          </w:pPr>
                          <w:r w:rsidRPr="00A9539C">
                            <w:rPr>
                              <w:rFonts w:cs="Arial"/>
                              <w:color w:val="000000" w:themeColor="text1"/>
                              <w:sz w:val="15"/>
                              <w:szCs w:val="15"/>
                            </w:rPr>
                            <w:t xml:space="preserve">Rotebuehlstr. </w:t>
                          </w:r>
                          <w:r w:rsidRPr="00E40974">
                            <w:rPr>
                              <w:rFonts w:cs="Arial"/>
                              <w:color w:val="000000" w:themeColor="text1"/>
                              <w:sz w:val="15"/>
                              <w:szCs w:val="15"/>
                              <w:lang w:val="en-US"/>
                            </w:rPr>
                            <w:t>83 – 85</w:t>
                          </w:r>
                        </w:p>
                        <w:p w14:paraId="19589C14"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70178 Stuttgart, Germany</w:t>
                          </w:r>
                        </w:p>
                        <w:p w14:paraId="77687691"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mesago.com</w:t>
                          </w:r>
                        </w:p>
                        <w:p w14:paraId="7D998791" w14:textId="77777777" w:rsidR="00447EAD" w:rsidRPr="00E40974" w:rsidRDefault="00447EAD" w:rsidP="00447EAD">
                          <w:pPr>
                            <w:spacing w:line="200" w:lineRule="exact"/>
                            <w:rPr>
                              <w:rFonts w:cs="Arial"/>
                              <w:color w:val="000000" w:themeColor="text1"/>
                              <w:sz w:val="15"/>
                              <w:szCs w:val="15"/>
                              <w:lang w:val="en-US"/>
                            </w:rPr>
                          </w:pPr>
                        </w:p>
                        <w:p w14:paraId="05F2BF4A"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Board of Management:</w:t>
                          </w:r>
                        </w:p>
                        <w:p w14:paraId="4CA125DE"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Petra Haarburger</w:t>
                          </w:r>
                        </w:p>
                        <w:p w14:paraId="5D368106"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Martin Roschkowski</w:t>
                          </w:r>
                        </w:p>
                        <w:p w14:paraId="0F00B90C" w14:textId="77777777" w:rsidR="00447EAD" w:rsidRPr="00E40974" w:rsidRDefault="00447EAD" w:rsidP="00447EAD">
                          <w:pPr>
                            <w:spacing w:line="200" w:lineRule="exact"/>
                            <w:rPr>
                              <w:rFonts w:cs="Arial"/>
                              <w:color w:val="000000" w:themeColor="text1"/>
                              <w:sz w:val="15"/>
                              <w:szCs w:val="15"/>
                              <w:lang w:val="en-US"/>
                            </w:rPr>
                          </w:pPr>
                        </w:p>
                        <w:p w14:paraId="29C7AA1F"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 xml:space="preserve">Register Court: Local Court Stuttgart, </w:t>
                          </w:r>
                        </w:p>
                        <w:p w14:paraId="1B147280" w14:textId="14786089" w:rsidR="00D362FB" w:rsidRPr="00447EAD" w:rsidRDefault="00447EAD" w:rsidP="00AC19E1">
                          <w:pPr>
                            <w:spacing w:line="200" w:lineRule="exact"/>
                            <w:rPr>
                              <w:noProof/>
                              <w:color w:val="000000" w:themeColor="text1"/>
                              <w:spacing w:val="4"/>
                              <w:sz w:val="15"/>
                              <w:szCs w:val="15"/>
                              <w:lang w:val="en-US"/>
                            </w:rPr>
                          </w:pPr>
                          <w:r w:rsidRPr="00A9539C">
                            <w:rPr>
                              <w:rFonts w:cs="Arial"/>
                              <w:color w:val="000000" w:themeColor="text1"/>
                              <w:sz w:val="15"/>
                              <w:szCs w:val="15"/>
                            </w:rPr>
                            <w:t>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bnQAIAAD0EAAAOAAAAZHJzL2Uyb0RvYy54bWysU9tu2zAMfR+wfxD07tpOnMQ24hS5DgO6&#10;C9DuAxRZjo3ZoiYptbti/z5KTrpuexv2IlAieUieQy1vh64lj0KbBmRB45uIEiE5lI08FfTLwyFI&#10;KTGWyZK1IEVBn4Sht6u3b5a9ysUEamhLoQmCSJP3qqC1tSoPQ8Nr0TFzA0pIdFagO2bxqk9hqVmP&#10;6F0bTqJoHvagS6WBC2PwdTc66crjV5Xg9lNVGWFJW1DszfpT+/PoznC1ZPlJM1U3/NIG+4cuOtZI&#10;LPoCtWOWkbNu/oLqGq7BQGVvOHQhVFXDhZ8Bp4mjP6a5r5kSfhYkx6gXmsz/g+UfHz9r0pQFnVIi&#10;WYcSPYjBkg0MZOrY6ZXJMeheYZgd8BlV9pMadQf8qyEStjWTJ7HWGvpasBK7i11m+Cp1xDEO5Nh/&#10;gBLLsLMFDzRUunPUIRkE0VGlpxdlXCvclUwXcZaii6MvTqNZlnjtQpZf05U29p2AjjijoBql9/Ds&#10;8c5Y1w7LryGumoRD07Ze/lb+9oCB4wsWx1Tnc214NZ+zKNun+zQJksl8HyRRWQbrwzYJ5od4MdtN&#10;d9vtLv4xbtWrpHiSRJtJFhzm6SJIqmQWZIsoDaI422TzKMmS3cEnYelrUc+eI2ykzg7H4SLTRZQj&#10;lE9Ip4Zxp/EPolGD/k5Jj/tcUPPtzLSgpH0vURK3/FdDX43j1WCSY2pBj5SM5taOn+SsdHOqEXkU&#10;XcIaZasaT6jTd+ziIjbuqOf58p/cJ3h991G/fv3qJwAAAP//AwBQSwMEFAAGAAgAAAAhAICUJcji&#10;AAAADgEAAA8AAABkcnMvZG93bnJldi54bWxMj8FOg0AQhu8mvsNmTLzZhaWliCwNMfFgajXSPsAW&#10;ViCys4RdKL6905PeZvJ/+eebbLeYns16dJ1FCeEqAKaxsnWHjYTT8eUhAea8wlr1FrWEH+1gl9/e&#10;ZCqt7QU/9Vz6hlEJulRJaL0fUs5d1Wqj3MoOGin7sqNRntax4fWoLlRuei6CIOZGdUgXWjXo51ZX&#10;3+VkJMwHI4rX6v2Rl28i2m6j/Ucx7aW8v1uKJ2BeL/4Phqs+qUNOTmc7Ye1YLyGJw4hQCsRarIFd&#10;kXATh8DONG1EnADPM/7/jfwXAAD//wMAUEsBAi0AFAAGAAgAAAAhALaDOJL+AAAA4QEAABMAAAAA&#10;AAAAAAAAAAAAAAAAAFtDb250ZW50X1R5cGVzXS54bWxQSwECLQAUAAYACAAAACEAOP0h/9YAAACU&#10;AQAACwAAAAAAAAAAAAAAAAAvAQAAX3JlbHMvLnJlbHNQSwECLQAUAAYACAAAACEAiULW50ACAAA9&#10;BAAADgAAAAAAAAAAAAAAAAAuAgAAZHJzL2Uyb0RvYy54bWxQSwECLQAUAAYACAAAACEAgJQlyOIA&#10;AAAOAQAADwAAAAAAAAAAAAAAAACaBAAAZHJzL2Rvd25yZXYueG1sUEsFBgAAAAAEAAQA8wAAAKkF&#10;AAAAAA==&#10;" filled="f" stroked="f">
              <v:textbox inset="0,0,0,0">
                <w:txbxContent>
                  <w:p w14:paraId="4F29051A" w14:textId="77777777" w:rsidR="00447EAD" w:rsidRPr="00A9539C" w:rsidRDefault="00447EAD" w:rsidP="00447EAD">
                    <w:pPr>
                      <w:spacing w:line="200" w:lineRule="exact"/>
                      <w:rPr>
                        <w:rFonts w:cs="Arial"/>
                        <w:color w:val="000000" w:themeColor="text1"/>
                        <w:sz w:val="15"/>
                        <w:szCs w:val="15"/>
                      </w:rPr>
                    </w:pPr>
                    <w:r w:rsidRPr="00A9539C">
                      <w:rPr>
                        <w:rFonts w:cs="Arial"/>
                        <w:color w:val="000000" w:themeColor="text1"/>
                        <w:sz w:val="15"/>
                        <w:szCs w:val="15"/>
                      </w:rPr>
                      <w:t>Mesago Messe Frankfurt GmbH</w:t>
                    </w:r>
                  </w:p>
                  <w:p w14:paraId="73B59D18" w14:textId="77777777" w:rsidR="00447EAD" w:rsidRPr="00E40974" w:rsidRDefault="00447EAD" w:rsidP="00447EAD">
                    <w:pPr>
                      <w:spacing w:line="200" w:lineRule="exact"/>
                      <w:rPr>
                        <w:rFonts w:cs="Arial"/>
                        <w:color w:val="000000" w:themeColor="text1"/>
                        <w:sz w:val="15"/>
                        <w:szCs w:val="15"/>
                        <w:lang w:val="en-US"/>
                      </w:rPr>
                    </w:pPr>
                    <w:proofErr w:type="spellStart"/>
                    <w:r w:rsidRPr="00A9539C">
                      <w:rPr>
                        <w:rFonts w:cs="Arial"/>
                        <w:color w:val="000000" w:themeColor="text1"/>
                        <w:sz w:val="15"/>
                        <w:szCs w:val="15"/>
                      </w:rPr>
                      <w:t>Rotebuehlstr</w:t>
                    </w:r>
                    <w:proofErr w:type="spellEnd"/>
                    <w:r w:rsidRPr="00A9539C">
                      <w:rPr>
                        <w:rFonts w:cs="Arial"/>
                        <w:color w:val="000000" w:themeColor="text1"/>
                        <w:sz w:val="15"/>
                        <w:szCs w:val="15"/>
                      </w:rPr>
                      <w:t xml:space="preserve">. </w:t>
                    </w:r>
                    <w:r w:rsidRPr="00E40974">
                      <w:rPr>
                        <w:rFonts w:cs="Arial"/>
                        <w:color w:val="000000" w:themeColor="text1"/>
                        <w:sz w:val="15"/>
                        <w:szCs w:val="15"/>
                        <w:lang w:val="en-US"/>
                      </w:rPr>
                      <w:t>83 – 85</w:t>
                    </w:r>
                  </w:p>
                  <w:p w14:paraId="19589C14" w14:textId="77777777" w:rsidR="00447EAD" w:rsidRPr="00E40974" w:rsidRDefault="00447EAD" w:rsidP="00447EAD">
                    <w:pPr>
                      <w:spacing w:line="200" w:lineRule="exact"/>
                      <w:rPr>
                        <w:rFonts w:cs="Arial"/>
                        <w:color w:val="000000" w:themeColor="text1"/>
                        <w:sz w:val="15"/>
                        <w:szCs w:val="15"/>
                        <w:lang w:val="en-US"/>
                      </w:rPr>
                    </w:pPr>
                    <w:proofErr w:type="gramStart"/>
                    <w:r w:rsidRPr="00E40974">
                      <w:rPr>
                        <w:rFonts w:cs="Arial"/>
                        <w:color w:val="000000" w:themeColor="text1"/>
                        <w:sz w:val="15"/>
                        <w:szCs w:val="15"/>
                        <w:lang w:val="en-US"/>
                      </w:rPr>
                      <w:t>70178</w:t>
                    </w:r>
                    <w:proofErr w:type="gramEnd"/>
                    <w:r w:rsidRPr="00E40974">
                      <w:rPr>
                        <w:rFonts w:cs="Arial"/>
                        <w:color w:val="000000" w:themeColor="text1"/>
                        <w:sz w:val="15"/>
                        <w:szCs w:val="15"/>
                        <w:lang w:val="en-US"/>
                      </w:rPr>
                      <w:t xml:space="preserve"> Stuttgart, Germany</w:t>
                    </w:r>
                  </w:p>
                  <w:p w14:paraId="77687691"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mesago.com</w:t>
                    </w:r>
                  </w:p>
                  <w:p w14:paraId="7D998791" w14:textId="77777777" w:rsidR="00447EAD" w:rsidRPr="00E40974" w:rsidRDefault="00447EAD" w:rsidP="00447EAD">
                    <w:pPr>
                      <w:spacing w:line="200" w:lineRule="exact"/>
                      <w:rPr>
                        <w:rFonts w:cs="Arial"/>
                        <w:color w:val="000000" w:themeColor="text1"/>
                        <w:sz w:val="15"/>
                        <w:szCs w:val="15"/>
                        <w:lang w:val="en-US"/>
                      </w:rPr>
                    </w:pPr>
                  </w:p>
                  <w:p w14:paraId="05F2BF4A"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Board of Management:</w:t>
                    </w:r>
                  </w:p>
                  <w:p w14:paraId="4CA125DE"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Petra Haarburger</w:t>
                    </w:r>
                  </w:p>
                  <w:p w14:paraId="5D368106"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Martin Roschkowski</w:t>
                    </w:r>
                  </w:p>
                  <w:p w14:paraId="0F00B90C" w14:textId="77777777" w:rsidR="00447EAD" w:rsidRPr="00E40974" w:rsidRDefault="00447EAD" w:rsidP="00447EAD">
                    <w:pPr>
                      <w:spacing w:line="200" w:lineRule="exact"/>
                      <w:rPr>
                        <w:rFonts w:cs="Arial"/>
                        <w:color w:val="000000" w:themeColor="text1"/>
                        <w:sz w:val="15"/>
                        <w:szCs w:val="15"/>
                        <w:lang w:val="en-US"/>
                      </w:rPr>
                    </w:pPr>
                  </w:p>
                  <w:p w14:paraId="29C7AA1F"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 xml:space="preserve">Register Court: Local Court Stuttgart, </w:t>
                    </w:r>
                  </w:p>
                  <w:p w14:paraId="1B147280" w14:textId="14786089" w:rsidR="00D362FB" w:rsidRPr="00447EAD" w:rsidRDefault="00447EAD" w:rsidP="00AC19E1">
                    <w:pPr>
                      <w:spacing w:line="200" w:lineRule="exact"/>
                      <w:rPr>
                        <w:noProof/>
                        <w:color w:val="000000" w:themeColor="text1"/>
                        <w:spacing w:val="4"/>
                        <w:sz w:val="15"/>
                        <w:szCs w:val="15"/>
                        <w:lang w:val="en-US"/>
                      </w:rPr>
                    </w:pPr>
                    <w:r w:rsidRPr="00A9539C">
                      <w:rPr>
                        <w:rFonts w:cs="Arial"/>
                        <w:color w:val="000000" w:themeColor="text1"/>
                        <w:sz w:val="15"/>
                        <w:szCs w:val="15"/>
                      </w:rPr>
                      <w:t>HRB 13344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AC3EE" w14:textId="77777777" w:rsidR="001733C7" w:rsidRDefault="001733C7">
      <w:r>
        <w:separator/>
      </w:r>
    </w:p>
  </w:footnote>
  <w:footnote w:type="continuationSeparator" w:id="0">
    <w:p w14:paraId="348CF9A6" w14:textId="77777777" w:rsidR="001733C7" w:rsidRDefault="00173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42A2E" w14:textId="77777777" w:rsidR="00BE2D87" w:rsidRDefault="00BE2D8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525" w14:textId="77777777" w:rsidR="00D362FB" w:rsidRDefault="00D362FB">
    <w:pPr>
      <w:pStyle w:val="Kopfzeile"/>
      <w:tabs>
        <w:tab w:val="clear" w:pos="4819"/>
        <w:tab w:val="clear" w:pos="9071"/>
        <w:tab w:val="right" w:pos="9639"/>
      </w:tabs>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9CDC" w14:textId="7688EADD"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1678D2BF" w:rsidR="00D362FB" w:rsidRDefault="00B947BA">
          <w:pPr>
            <w:tabs>
              <w:tab w:val="left" w:pos="4138"/>
            </w:tabs>
            <w:spacing w:line="240" w:lineRule="auto"/>
            <w:jc w:val="right"/>
            <w:rPr>
              <w:b/>
              <w:sz w:val="28"/>
              <w:szCs w:val="28"/>
            </w:rPr>
          </w:pPr>
          <w:r>
            <w:rPr>
              <w:rFonts w:cs="Arial"/>
              <w:noProof/>
              <w:sz w:val="52"/>
              <w:szCs w:val="52"/>
            </w:rPr>
            <w:drawing>
              <wp:anchor distT="0" distB="0" distL="114300" distR="114300" simplePos="0" relativeHeight="251675136" behindDoc="0" locked="0" layoutInCell="1" allowOverlap="1" wp14:anchorId="34399C6A" wp14:editId="758CFB9C">
                <wp:simplePos x="0" y="0"/>
                <wp:positionH relativeFrom="page">
                  <wp:posOffset>4648200</wp:posOffset>
                </wp:positionH>
                <wp:positionV relativeFrom="page">
                  <wp:posOffset>685800</wp:posOffset>
                </wp:positionV>
                <wp:extent cx="1583055" cy="27305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b="37226"/>
                        <a:stretch/>
                      </pic:blipFill>
                      <pic:spPr bwMode="auto">
                        <a:xfrm>
                          <a:off x="0" y="0"/>
                          <a:ext cx="1583055" cy="27305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3656FE7E">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MAdwIAAFkFAAAOAAAAZHJzL2Uyb0RvYy54bWysVE1v2zAMvQ/YfxB0X+2kSxEEdYqsRYcB&#10;RVs0HXpWZKkxJomaxMTOfv0o2U6LbpcOu8i0+Ejx45HnF501bK9CbMBVfHJScqachLpxzxX//nj9&#10;ac5ZROFqYcCpih9U5BfLjx/OW79QU9iCqVVg5MTFResrvkX0i6KIcqusiCfglSOlhmAF0m94Luog&#10;WvJuTTEty7OihVD7AFLFSLdXvZIvs3+tlcQ7raNCZipOsWE+Qz436SyW52LxHITfNnIIQ/xDFFY0&#10;jh49uroSKNguNH+4so0MEEHjiQRbgNaNVDkHymZSvslmvRVe5VyoONEfyxT/n1t5u78PrKkrTo1y&#10;wlKLHlWHWpmazVN1Wh8XBFp7gmH3BTrq8ngf6TIl3elg05fSYaSnOh+OtSVnTNLldFKWszmpJOlm&#10;n8vT+Sy5KV6sfYj4VYFlSah4oN7lkor9TcQeOkLSYw6uG2Ny/4xjbcXPTmdlNjhqyLlxCasyEwY3&#10;KaM+8izhwaiEMe5BaapETiBdZA6qSxPYXhB7hJTKYc49+yV0QmkK4j2GA/4lqvcY93mML4PDo7Ft&#10;HISc/Zuw6x9jyLrHU81f5Z1E7DZdpsB0bOwG6gP1O0A/L9HL64aaciMi3otAA0J9pKHHOzq0ASo+&#10;DBJnWwi//naf8MRb0nLW0sBVPP7ciaA4M98cMTpN5yiEUdiMgtvZS6AuTGideJlFMghoRlEHsE+0&#10;C1bpFVIJJ+mtiuMoXmI/9rRLpFqtMohm0Au8cWsvk+vUlESxx+5JBD/wEInBtzCOoli8oWOPTZYO&#10;VjsE3WSuprr2VRzqTfOb2T7smrQgXv9n1MtGXP4GAAD//wMAUEsDBBQABgAIAAAAIQBXqbpQ4AAA&#10;AAwBAAAPAAAAZHJzL2Rvd25yZXYueG1sTI+7TsQwEEV7JP7BGiQ61k4AAyHOCvHoeC4gQefEQxIR&#10;jyPbyYa/x1tBObpH954p14sd2Iw+9I4UZCsBDKlxpqdWwdvr3dE5sBA1GT04QgU/GGBd7e+VujBu&#10;Sy84b2LLUgmFQivoYhwLzkPTodVh5UaklH05b3VMp2+58Xqbyu3AcyEkt7qntNDpEa87bL43k1Uw&#10;fAR/X4v4Od+0D/H5iU/vt9mjUocHy9UlsIhL/INhp5/UoUpOtZvIBDYoODs+lQlNQSYvgO0IIeUJ&#10;sFpBLnIBvCr5/yeqXwAAAP//AwBQSwECLQAUAAYACAAAACEAtoM4kv4AAADhAQAAEwAAAAAAAAAA&#10;AAAAAAAAAAAAW0NvbnRlbnRfVHlwZXNdLnhtbFBLAQItABQABgAIAAAAIQA4/SH/1gAAAJQBAAAL&#10;AAAAAAAAAAAAAAAAAC8BAABfcmVscy8ucmVsc1BLAQItABQABgAIAAAAIQB2zSMAdwIAAFkFAAAO&#10;AAAAAAAAAAAAAAAAAC4CAABkcnMvZTJvRG9jLnhtbFBLAQItABQABgAIAAAAIQBXqbpQ4AAAAAwB&#10;AAAPAAAAAAAAAAAAAAAAANEEAABkcnMvZG93bnJldi54bWxQSwUGAAAAAAQABADzAAAA3gU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F0E49"/>
    <w:multiLevelType w:val="hybridMultilevel"/>
    <w:tmpl w:val="64AA354C"/>
    <w:lvl w:ilvl="0" w:tplc="6D68CE7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2F35AE"/>
    <w:multiLevelType w:val="hybridMultilevel"/>
    <w:tmpl w:val="1834E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270E97"/>
    <w:multiLevelType w:val="hybridMultilevel"/>
    <w:tmpl w:val="B5482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8C3290"/>
    <w:multiLevelType w:val="hybridMultilevel"/>
    <w:tmpl w:val="739C838A"/>
    <w:lvl w:ilvl="0" w:tplc="6D68CE7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SpellingErrors/>
  <w:hideGrammaticalErrors/>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6A"/>
    <w:rsid w:val="0000157E"/>
    <w:rsid w:val="00002AAE"/>
    <w:rsid w:val="00012241"/>
    <w:rsid w:val="00015AD5"/>
    <w:rsid w:val="00024B6A"/>
    <w:rsid w:val="00024CCC"/>
    <w:rsid w:val="000723DC"/>
    <w:rsid w:val="000817F6"/>
    <w:rsid w:val="0008480A"/>
    <w:rsid w:val="000A432A"/>
    <w:rsid w:val="000A7629"/>
    <w:rsid w:val="000A7AC4"/>
    <w:rsid w:val="000A7B1F"/>
    <w:rsid w:val="000C7BAB"/>
    <w:rsid w:val="00114C13"/>
    <w:rsid w:val="001414B4"/>
    <w:rsid w:val="001733C7"/>
    <w:rsid w:val="00173C77"/>
    <w:rsid w:val="00196CAC"/>
    <w:rsid w:val="001978B4"/>
    <w:rsid w:val="001A6CCB"/>
    <w:rsid w:val="00242D39"/>
    <w:rsid w:val="002C173C"/>
    <w:rsid w:val="002E3A34"/>
    <w:rsid w:val="003443ED"/>
    <w:rsid w:val="00363C7F"/>
    <w:rsid w:val="00391301"/>
    <w:rsid w:val="003A1ADA"/>
    <w:rsid w:val="003C3677"/>
    <w:rsid w:val="003F0285"/>
    <w:rsid w:val="003F5975"/>
    <w:rsid w:val="004202FE"/>
    <w:rsid w:val="00447EAD"/>
    <w:rsid w:val="00470E37"/>
    <w:rsid w:val="00537103"/>
    <w:rsid w:val="00553786"/>
    <w:rsid w:val="005C5717"/>
    <w:rsid w:val="005F071D"/>
    <w:rsid w:val="006860C0"/>
    <w:rsid w:val="006A1158"/>
    <w:rsid w:val="006A4884"/>
    <w:rsid w:val="006B655D"/>
    <w:rsid w:val="006C7FBB"/>
    <w:rsid w:val="006D1D52"/>
    <w:rsid w:val="0071302B"/>
    <w:rsid w:val="00735937"/>
    <w:rsid w:val="0076695A"/>
    <w:rsid w:val="00791EBB"/>
    <w:rsid w:val="00795E67"/>
    <w:rsid w:val="0080159C"/>
    <w:rsid w:val="00846F21"/>
    <w:rsid w:val="00851A4F"/>
    <w:rsid w:val="008543A3"/>
    <w:rsid w:val="00857CEA"/>
    <w:rsid w:val="008711D0"/>
    <w:rsid w:val="008B7A9A"/>
    <w:rsid w:val="008D5AA2"/>
    <w:rsid w:val="00917F08"/>
    <w:rsid w:val="00921FF1"/>
    <w:rsid w:val="00925387"/>
    <w:rsid w:val="009341FB"/>
    <w:rsid w:val="00934DF4"/>
    <w:rsid w:val="009369B8"/>
    <w:rsid w:val="00994B9A"/>
    <w:rsid w:val="009C4D81"/>
    <w:rsid w:val="009D0A16"/>
    <w:rsid w:val="00A85EBA"/>
    <w:rsid w:val="00A87E08"/>
    <w:rsid w:val="00AC15CE"/>
    <w:rsid w:val="00AC19E1"/>
    <w:rsid w:val="00B947BA"/>
    <w:rsid w:val="00BC0B56"/>
    <w:rsid w:val="00BD2040"/>
    <w:rsid w:val="00BD3C43"/>
    <w:rsid w:val="00BE0C3C"/>
    <w:rsid w:val="00BE2D87"/>
    <w:rsid w:val="00C025B5"/>
    <w:rsid w:val="00C24417"/>
    <w:rsid w:val="00C55D06"/>
    <w:rsid w:val="00C57B91"/>
    <w:rsid w:val="00C7030F"/>
    <w:rsid w:val="00CA549F"/>
    <w:rsid w:val="00CF6F46"/>
    <w:rsid w:val="00D11182"/>
    <w:rsid w:val="00D31ED5"/>
    <w:rsid w:val="00D362FB"/>
    <w:rsid w:val="00D94B9F"/>
    <w:rsid w:val="00DB1C4E"/>
    <w:rsid w:val="00DB3B21"/>
    <w:rsid w:val="00DD2CEF"/>
    <w:rsid w:val="00DF111C"/>
    <w:rsid w:val="00E11EA9"/>
    <w:rsid w:val="00E20196"/>
    <w:rsid w:val="00E21086"/>
    <w:rsid w:val="00E229D9"/>
    <w:rsid w:val="00E33AF8"/>
    <w:rsid w:val="00ED1F74"/>
    <w:rsid w:val="00ED413B"/>
    <w:rsid w:val="00EE3C8A"/>
    <w:rsid w:val="00F06FFF"/>
    <w:rsid w:val="00F118C6"/>
    <w:rsid w:val="00F118CE"/>
    <w:rsid w:val="00F530ED"/>
    <w:rsid w:val="00F63F5D"/>
    <w:rsid w:val="00F80444"/>
    <w:rsid w:val="00F87E91"/>
    <w:rsid w:val="00FE23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Hyperlink">
    <w:name w:val="FollowedHyperlink"/>
    <w:basedOn w:val="Absatz-Standardschriftart"/>
    <w:semiHidden/>
    <w:unhideWhenUsed/>
    <w:rsid w:val="00857CEA"/>
    <w:rPr>
      <w:color w:val="954F72" w:themeColor="followedHyperlink"/>
      <w:u w:val="single"/>
    </w:rPr>
  </w:style>
  <w:style w:type="character" w:customStyle="1" w:styleId="a-copy-lead1">
    <w:name w:val="a-copy-lead1"/>
    <w:basedOn w:val="Absatz-Standardschriftart"/>
    <w:rsid w:val="00851A4F"/>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semiHidden/>
    <w:unhideWhenUsed/>
    <w:rsid w:val="00D94B9F"/>
    <w:rPr>
      <w:sz w:val="16"/>
      <w:szCs w:val="16"/>
    </w:rPr>
  </w:style>
  <w:style w:type="paragraph" w:styleId="Kommentartext">
    <w:name w:val="annotation text"/>
    <w:basedOn w:val="Standard"/>
    <w:link w:val="KommentartextZchn"/>
    <w:semiHidden/>
    <w:unhideWhenUsed/>
    <w:rsid w:val="00D94B9F"/>
    <w:pPr>
      <w:spacing w:line="240" w:lineRule="auto"/>
    </w:pPr>
    <w:rPr>
      <w:sz w:val="20"/>
    </w:rPr>
  </w:style>
  <w:style w:type="character" w:customStyle="1" w:styleId="KommentartextZchn">
    <w:name w:val="Kommentartext Zchn"/>
    <w:basedOn w:val="Absatz-Standardschriftart"/>
    <w:link w:val="Kommentartext"/>
    <w:semiHidden/>
    <w:rsid w:val="00D94B9F"/>
    <w:rPr>
      <w:rFonts w:ascii="Arial" w:hAnsi="Arial"/>
    </w:rPr>
  </w:style>
  <w:style w:type="paragraph" w:styleId="Kommentarthema">
    <w:name w:val="annotation subject"/>
    <w:basedOn w:val="Kommentartext"/>
    <w:next w:val="Kommentartext"/>
    <w:link w:val="KommentarthemaZchn"/>
    <w:semiHidden/>
    <w:unhideWhenUsed/>
    <w:rsid w:val="00D94B9F"/>
    <w:rPr>
      <w:b/>
      <w:bCs/>
    </w:rPr>
  </w:style>
  <w:style w:type="character" w:customStyle="1" w:styleId="KommentarthemaZchn">
    <w:name w:val="Kommentarthema Zchn"/>
    <w:basedOn w:val="KommentartextZchn"/>
    <w:link w:val="Kommentarthema"/>
    <w:semiHidden/>
    <w:rsid w:val="00D94B9F"/>
    <w:rPr>
      <w:rFonts w:ascii="Arial" w:hAnsi="Arial"/>
      <w:b/>
      <w:bCs/>
    </w:rPr>
  </w:style>
  <w:style w:type="paragraph" w:styleId="Listenabsatz">
    <w:name w:val="List Paragraph"/>
    <w:basedOn w:val="Standard"/>
    <w:uiPriority w:val="34"/>
    <w:qFormat/>
    <w:rsid w:val="002C1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421245">
      <w:bodyDiv w:val="1"/>
      <w:marLeft w:val="0"/>
      <w:marRight w:val="0"/>
      <w:marTop w:val="0"/>
      <w:marBottom w:val="0"/>
      <w:divBdr>
        <w:top w:val="none" w:sz="0" w:space="0" w:color="auto"/>
        <w:left w:val="none" w:sz="0" w:space="0" w:color="auto"/>
        <w:bottom w:val="none" w:sz="0" w:space="0" w:color="auto"/>
        <w:right w:val="none" w:sz="0" w:space="0" w:color="auto"/>
      </w:divBdr>
    </w:div>
    <w:div w:id="1036152240">
      <w:bodyDiv w:val="1"/>
      <w:marLeft w:val="0"/>
      <w:marRight w:val="0"/>
      <w:marTop w:val="0"/>
      <w:marBottom w:val="0"/>
      <w:divBdr>
        <w:top w:val="none" w:sz="0" w:space="0" w:color="auto"/>
        <w:left w:val="none" w:sz="0" w:space="0" w:color="auto"/>
        <w:bottom w:val="none" w:sz="0" w:space="0" w:color="auto"/>
        <w:right w:val="none" w:sz="0" w:space="0" w:color="auto"/>
      </w:divBdr>
    </w:div>
    <w:div w:id="1528103674">
      <w:bodyDiv w:val="1"/>
      <w:marLeft w:val="0"/>
      <w:marRight w:val="0"/>
      <w:marTop w:val="0"/>
      <w:marBottom w:val="0"/>
      <w:divBdr>
        <w:top w:val="none" w:sz="0" w:space="0" w:color="auto"/>
        <w:left w:val="none" w:sz="0" w:space="0" w:color="auto"/>
        <w:bottom w:val="none" w:sz="0" w:space="0" w:color="auto"/>
        <w:right w:val="none" w:sz="0" w:space="0" w:color="auto"/>
      </w:divBdr>
    </w:div>
    <w:div w:id="156575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go.de/en/EMV/home.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essefrankfurt.com" TargetMode="External"/><Relationship Id="rId4" Type="http://schemas.openxmlformats.org/officeDocument/2006/relationships/settings" Target="settings.xml"/><Relationship Id="rId9" Type="http://schemas.openxmlformats.org/officeDocument/2006/relationships/hyperlink" Target="https://www.mesago.de/en/Mesago/home.ht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84FA9-87F4-4137-9845-353CDC7E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5</Pages>
  <Words>841</Words>
  <Characters>5301</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6130</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Holzhäuser, Stefanie (Mesago Stuttgart)</cp:lastModifiedBy>
  <cp:revision>2</cp:revision>
  <cp:lastPrinted>2022-07-14T14:38:00Z</cp:lastPrinted>
  <dcterms:created xsi:type="dcterms:W3CDTF">2022-07-14T15:12:00Z</dcterms:created>
  <dcterms:modified xsi:type="dcterms:W3CDTF">2022-07-14T15:12:00Z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