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2"/>
      </w:tblGrid>
      <w:tr w:rsidR="00355DFD" w:rsidRPr="00355DFD" w14:paraId="3FCA4723" w14:textId="77777777" w:rsidTr="009A6630">
        <w:trPr>
          <w:trHeight w:val="425"/>
        </w:trPr>
        <w:tc>
          <w:tcPr>
            <w:tcW w:w="5000" w:type="pct"/>
          </w:tcPr>
          <w:p w14:paraId="73B69DA2" w14:textId="0F53AC28" w:rsidR="003902B2" w:rsidRPr="00355DFD" w:rsidRDefault="000C299C" w:rsidP="003902B2">
            <w:pPr>
              <w:pStyle w:val="Continuoustext"/>
              <w:rPr>
                <w:color w:val="auto"/>
                <w:lang w:val="en-GB"/>
              </w:rPr>
            </w:pPr>
            <w:r w:rsidRPr="00355DFD">
              <w:rPr>
                <w:color w:val="auto"/>
                <w:lang w:val="en-GB"/>
              </w:rPr>
              <w:t>N</w:t>
            </w:r>
            <w:r w:rsidR="003902B2" w:rsidRPr="00355DFD">
              <w:rPr>
                <w:color w:val="auto"/>
                <w:lang w:val="en-GB"/>
              </w:rPr>
              <w:t xml:space="preserve">ews +++ </w:t>
            </w:r>
            <w:r w:rsidR="001939ED" w:rsidRPr="00355DFD">
              <w:rPr>
                <w:color w:val="auto"/>
                <w:lang w:val="en-GB"/>
              </w:rPr>
              <w:t>EMV</w:t>
            </w:r>
            <w:r w:rsidR="003902B2" w:rsidRPr="00355DFD">
              <w:rPr>
                <w:color w:val="auto"/>
                <w:lang w:val="en-GB"/>
              </w:rPr>
              <w:br/>
            </w:r>
            <w:r w:rsidR="00497E29">
              <w:rPr>
                <w:color w:val="auto"/>
                <w:lang w:val="en-GB"/>
              </w:rPr>
              <w:t>Stuttgart</w:t>
            </w:r>
            <w:r w:rsidR="00494568">
              <w:rPr>
                <w:color w:val="auto"/>
                <w:lang w:val="en-GB"/>
              </w:rPr>
              <w:t>,</w:t>
            </w:r>
            <w:r w:rsidR="003902B2" w:rsidRPr="00355DFD">
              <w:rPr>
                <w:color w:val="auto"/>
                <w:lang w:val="en-GB"/>
              </w:rPr>
              <w:t xml:space="preserve"> </w:t>
            </w:r>
            <w:r w:rsidR="00355DFD" w:rsidRPr="00355DFD">
              <w:rPr>
                <w:color w:val="auto"/>
                <w:lang w:val="en-GB"/>
              </w:rPr>
              <w:t>2</w:t>
            </w:r>
            <w:r w:rsidR="00497E29">
              <w:rPr>
                <w:color w:val="auto"/>
                <w:lang w:val="en-GB"/>
              </w:rPr>
              <w:t>7</w:t>
            </w:r>
            <w:r w:rsidR="00AF131B" w:rsidRPr="00355DFD">
              <w:rPr>
                <w:color w:val="auto"/>
                <w:lang w:val="en-GB"/>
              </w:rPr>
              <w:t>.</w:t>
            </w:r>
            <w:r w:rsidR="001939ED" w:rsidRPr="00355DFD">
              <w:rPr>
                <w:color w:val="auto"/>
                <w:lang w:val="en-GB"/>
              </w:rPr>
              <w:t xml:space="preserve"> </w:t>
            </w:r>
            <w:r w:rsidR="00E56597" w:rsidRPr="00355DFD">
              <w:rPr>
                <w:color w:val="auto"/>
                <w:lang w:val="en-GB"/>
              </w:rPr>
              <w:t>-</w:t>
            </w:r>
            <w:r w:rsidR="001939ED" w:rsidRPr="00355DFD">
              <w:rPr>
                <w:color w:val="auto"/>
                <w:lang w:val="en-GB"/>
              </w:rPr>
              <w:t xml:space="preserve"> </w:t>
            </w:r>
            <w:r w:rsidR="00355DFD" w:rsidRPr="00355DFD">
              <w:rPr>
                <w:color w:val="auto"/>
                <w:lang w:val="en-GB"/>
              </w:rPr>
              <w:t>2</w:t>
            </w:r>
            <w:r w:rsidR="00497E29">
              <w:rPr>
                <w:color w:val="auto"/>
                <w:lang w:val="en-GB"/>
              </w:rPr>
              <w:t>9</w:t>
            </w:r>
            <w:r w:rsidR="00AF131B" w:rsidRPr="00355DFD">
              <w:rPr>
                <w:color w:val="auto"/>
                <w:lang w:val="en-GB"/>
              </w:rPr>
              <w:t>.</w:t>
            </w:r>
            <w:r w:rsidR="002700C9" w:rsidRPr="00355DFD">
              <w:rPr>
                <w:color w:val="auto"/>
                <w:lang w:val="en-GB"/>
              </w:rPr>
              <w:t xml:space="preserve"> </w:t>
            </w:r>
            <w:r w:rsidR="00497E29">
              <w:rPr>
                <w:color w:val="auto"/>
                <w:lang w:val="en-GB"/>
              </w:rPr>
              <w:t>April</w:t>
            </w:r>
            <w:r w:rsidR="001939ED" w:rsidRPr="00355DFD">
              <w:rPr>
                <w:color w:val="auto"/>
                <w:lang w:val="en-GB"/>
              </w:rPr>
              <w:t xml:space="preserve"> 202</w:t>
            </w:r>
            <w:r w:rsidR="00497E29">
              <w:rPr>
                <w:color w:val="auto"/>
                <w:lang w:val="en-GB"/>
              </w:rPr>
              <w:t>7</w:t>
            </w:r>
            <w:r w:rsidR="00240018" w:rsidRPr="00355DFD">
              <w:rPr>
                <w:color w:val="auto"/>
                <w:lang w:val="en-GB"/>
              </w:rPr>
              <w:br/>
            </w:r>
          </w:p>
        </w:tc>
      </w:tr>
      <w:tr w:rsidR="00D51603" w:rsidRPr="005E3C63" w14:paraId="067E84E2" w14:textId="77777777" w:rsidTr="009A6630">
        <w:trPr>
          <w:trHeight w:val="425"/>
        </w:trPr>
        <w:tc>
          <w:tcPr>
            <w:tcW w:w="5000" w:type="pct"/>
          </w:tcPr>
          <w:p w14:paraId="4E17EA26" w14:textId="5BAAF4BF" w:rsidR="00D51603" w:rsidRPr="005E3C63" w:rsidRDefault="001939ED" w:rsidP="000A655B">
            <w:pPr>
              <w:pStyle w:val="Productbrand"/>
            </w:pPr>
            <w:bookmarkStart w:id="0" w:name="_Hlk43896002"/>
            <w:r>
              <w:rPr>
                <w:noProof/>
              </w:rPr>
              <w:drawing>
                <wp:inline distT="0" distB="0" distL="0" distR="0" wp14:anchorId="487C2B63" wp14:editId="07386340">
                  <wp:extent cx="751609" cy="2667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a:extLst>
                              <a:ext uri="{28A0092B-C50C-407E-A947-70E740481C1C}">
                                <a14:useLocalDpi xmlns:a14="http://schemas.microsoft.com/office/drawing/2010/main" val="0"/>
                              </a:ext>
                            </a:extLst>
                          </a:blip>
                          <a:stretch>
                            <a:fillRect/>
                          </a:stretch>
                        </pic:blipFill>
                        <pic:spPr>
                          <a:xfrm>
                            <a:off x="0" y="0"/>
                            <a:ext cx="755369" cy="268034"/>
                          </a:xfrm>
                          <a:prstGeom prst="rect">
                            <a:avLst/>
                          </a:prstGeom>
                        </pic:spPr>
                      </pic:pic>
                    </a:graphicData>
                  </a:graphic>
                </wp:inline>
              </w:drawing>
            </w:r>
          </w:p>
        </w:tc>
      </w:tr>
    </w:tbl>
    <w:p w14:paraId="1E9BCBBD" w14:textId="342D1A48" w:rsidR="008D4A8C" w:rsidRPr="008D4A8C" w:rsidRDefault="00665C30" w:rsidP="00A4155D">
      <w:pPr>
        <w:pStyle w:val="berschrift2"/>
        <w:rPr>
          <w:lang w:val="de-DE"/>
        </w:rPr>
      </w:pPr>
      <w:bookmarkStart w:id="1" w:name="kthema4"/>
      <w:bookmarkEnd w:id="0"/>
      <w:bookmarkEnd w:id="1"/>
      <w:r w:rsidRPr="00665C30">
        <w:rPr>
          <w:lang w:val="de-DE"/>
        </w:rPr>
        <w:t>EMV 2027:</w:t>
      </w:r>
      <w:r w:rsidR="00A95B71">
        <w:rPr>
          <w:lang w:val="de-DE"/>
        </w:rPr>
        <w:t xml:space="preserve"> Frühzeitig stark gebucht, international gefragt und thematisch zukunftsorientiert</w:t>
      </w:r>
    </w:p>
    <w:p w14:paraId="4A71E84E" w14:textId="53BC3C9D" w:rsidR="00807955" w:rsidRPr="00807955" w:rsidRDefault="00807955" w:rsidP="00807955">
      <w:pPr>
        <w:pStyle w:val="Continuoustext"/>
        <w:rPr>
          <w:b/>
          <w:bCs/>
          <w:color w:val="000000"/>
          <w:szCs w:val="28"/>
        </w:rPr>
      </w:pPr>
      <w:r w:rsidRPr="00807955">
        <w:rPr>
          <w:b/>
          <w:bCs/>
          <w:color w:val="000000"/>
          <w:szCs w:val="28"/>
        </w:rPr>
        <w:t>Stuttgart, 2</w:t>
      </w:r>
      <w:r w:rsidR="009A7AA0">
        <w:rPr>
          <w:b/>
          <w:bCs/>
          <w:color w:val="000000"/>
          <w:szCs w:val="28"/>
        </w:rPr>
        <w:t>8</w:t>
      </w:r>
      <w:r w:rsidRPr="00807955">
        <w:rPr>
          <w:b/>
          <w:bCs/>
          <w:color w:val="000000"/>
          <w:szCs w:val="28"/>
        </w:rPr>
        <w:t>. Oktober 2026. Gut sechs Monate vor Veranstaltungsbeginn verzeichnet die EMV 2027 eine hohe Nachfrage nach Ausstellungsflächen. Bereits heute sind mehr als 80 Prozent d</w:t>
      </w:r>
      <w:r w:rsidR="006968A5">
        <w:rPr>
          <w:b/>
          <w:bCs/>
          <w:color w:val="000000"/>
          <w:szCs w:val="28"/>
        </w:rPr>
        <w:t>avon</w:t>
      </w:r>
      <w:r w:rsidRPr="00807955">
        <w:rPr>
          <w:b/>
          <w:bCs/>
          <w:color w:val="000000"/>
          <w:szCs w:val="28"/>
        </w:rPr>
        <w:t xml:space="preserve"> gebucht. Zahlreiche </w:t>
      </w:r>
      <w:r w:rsidR="00785E20">
        <w:rPr>
          <w:b/>
          <w:bCs/>
          <w:color w:val="000000"/>
          <w:szCs w:val="28"/>
        </w:rPr>
        <w:t>Aussteller</w:t>
      </w:r>
      <w:r w:rsidRPr="00807955">
        <w:rPr>
          <w:b/>
          <w:bCs/>
          <w:color w:val="000000"/>
          <w:szCs w:val="28"/>
        </w:rPr>
        <w:t xml:space="preserve"> haben ihre Teilnahme bereits bestätigt.</w:t>
      </w:r>
      <w:r w:rsidR="00A95B71">
        <w:rPr>
          <w:b/>
          <w:bCs/>
          <w:color w:val="000000"/>
          <w:szCs w:val="28"/>
        </w:rPr>
        <w:t xml:space="preserve"> </w:t>
      </w:r>
      <w:r w:rsidR="005329E9">
        <w:rPr>
          <w:b/>
          <w:bCs/>
          <w:color w:val="000000"/>
          <w:szCs w:val="28"/>
        </w:rPr>
        <w:t>I</w:t>
      </w:r>
      <w:r w:rsidR="009F286F">
        <w:rPr>
          <w:b/>
          <w:bCs/>
          <w:color w:val="000000"/>
          <w:szCs w:val="28"/>
        </w:rPr>
        <w:t xml:space="preserve">m nächsten Jahr </w:t>
      </w:r>
      <w:r w:rsidR="005329E9">
        <w:rPr>
          <w:b/>
          <w:bCs/>
          <w:color w:val="000000"/>
          <w:szCs w:val="28"/>
        </w:rPr>
        <w:t>findet</w:t>
      </w:r>
      <w:r w:rsidR="00E7167E">
        <w:rPr>
          <w:b/>
          <w:bCs/>
          <w:color w:val="000000"/>
          <w:szCs w:val="28"/>
        </w:rPr>
        <w:t xml:space="preserve"> die</w:t>
      </w:r>
      <w:r w:rsidR="00A95B71">
        <w:rPr>
          <w:b/>
          <w:bCs/>
          <w:color w:val="000000"/>
          <w:szCs w:val="28"/>
        </w:rPr>
        <w:t xml:space="preserve"> internationale </w:t>
      </w:r>
      <w:r w:rsidR="005329E9">
        <w:rPr>
          <w:b/>
          <w:bCs/>
          <w:color w:val="000000"/>
          <w:szCs w:val="28"/>
        </w:rPr>
        <w:t>Expo</w:t>
      </w:r>
      <w:r w:rsidR="00A95B71">
        <w:rPr>
          <w:b/>
          <w:bCs/>
          <w:color w:val="000000"/>
          <w:szCs w:val="28"/>
        </w:rPr>
        <w:t xml:space="preserve"> mit</w:t>
      </w:r>
      <w:r w:rsidR="002E49DB">
        <w:rPr>
          <w:b/>
          <w:bCs/>
          <w:color w:val="000000"/>
          <w:szCs w:val="28"/>
        </w:rPr>
        <w:t xml:space="preserve"> </w:t>
      </w:r>
      <w:r w:rsidR="00A95B71">
        <w:rPr>
          <w:b/>
          <w:bCs/>
          <w:color w:val="000000"/>
          <w:szCs w:val="28"/>
        </w:rPr>
        <w:t>Workshops vom 2</w:t>
      </w:r>
      <w:r w:rsidR="00DC0CE3">
        <w:rPr>
          <w:b/>
          <w:bCs/>
          <w:color w:val="000000"/>
          <w:szCs w:val="28"/>
        </w:rPr>
        <w:t>7</w:t>
      </w:r>
      <w:r w:rsidR="00A95B71">
        <w:rPr>
          <w:b/>
          <w:bCs/>
          <w:color w:val="000000"/>
          <w:szCs w:val="28"/>
        </w:rPr>
        <w:t xml:space="preserve">. </w:t>
      </w:r>
      <w:r w:rsidR="008976A2">
        <w:rPr>
          <w:b/>
          <w:bCs/>
          <w:color w:val="000000"/>
          <w:szCs w:val="28"/>
        </w:rPr>
        <w:t>b</w:t>
      </w:r>
      <w:r w:rsidR="00A95B71">
        <w:rPr>
          <w:b/>
          <w:bCs/>
          <w:color w:val="000000"/>
          <w:szCs w:val="28"/>
        </w:rPr>
        <w:t>is 2</w:t>
      </w:r>
      <w:r w:rsidR="00DC0CE3">
        <w:rPr>
          <w:b/>
          <w:bCs/>
          <w:color w:val="000000"/>
          <w:szCs w:val="28"/>
        </w:rPr>
        <w:t>9</w:t>
      </w:r>
      <w:r w:rsidR="00A95B71">
        <w:rPr>
          <w:b/>
          <w:bCs/>
          <w:color w:val="000000"/>
          <w:szCs w:val="28"/>
        </w:rPr>
        <w:t>. April 2027 in Stuttgart</w:t>
      </w:r>
      <w:r w:rsidR="005329E9">
        <w:rPr>
          <w:b/>
          <w:bCs/>
          <w:color w:val="000000"/>
          <w:szCs w:val="28"/>
        </w:rPr>
        <w:t xml:space="preserve"> statt. Sie greift</w:t>
      </w:r>
      <w:r w:rsidR="00A95B71">
        <w:rPr>
          <w:b/>
          <w:bCs/>
          <w:color w:val="000000"/>
          <w:szCs w:val="28"/>
        </w:rPr>
        <w:t xml:space="preserve"> mit neuen Themenschwerpunkten aktuelle technologische Trends und künftige Marktanforderungen auf.</w:t>
      </w:r>
    </w:p>
    <w:p w14:paraId="655283D2" w14:textId="6A15D99B" w:rsidR="00256942" w:rsidRDefault="008976A2" w:rsidP="00256942">
      <w:pPr>
        <w:pStyle w:val="Continuoustext"/>
      </w:pPr>
      <w:r>
        <w:t>Die Komplexität elektronischer Systeme nimmt kontinuierlich zu. Gleichzeitig verändern Künstliche Intelligenz, neue Mobilitätskonzepte, moderne Energieversorgungssysteme und vernetzte Anwendungen die Anforderungen an die elektromagnetische Verträglichkeit grundlegend.</w:t>
      </w:r>
      <w:r w:rsidR="00256942">
        <w:t xml:space="preserve"> </w:t>
      </w:r>
      <w:r w:rsidR="00E47D58" w:rsidRPr="00E47D58">
        <w:t>Deshalb</w:t>
      </w:r>
      <w:r w:rsidR="00256942">
        <w:t xml:space="preserve"> sei es laut </w:t>
      </w:r>
      <w:r w:rsidR="00256942" w:rsidRPr="00E47D58">
        <w:t xml:space="preserve">Jeannette Meyer, </w:t>
      </w:r>
      <w:proofErr w:type="spellStart"/>
      <w:r w:rsidR="00256942" w:rsidRPr="00E47D58">
        <w:t>Vice</w:t>
      </w:r>
      <w:proofErr w:type="spellEnd"/>
      <w:r w:rsidR="00256942" w:rsidRPr="00E47D58">
        <w:t xml:space="preserve"> </w:t>
      </w:r>
      <w:proofErr w:type="spellStart"/>
      <w:r w:rsidR="00256942" w:rsidRPr="00E47D58">
        <w:t>President</w:t>
      </w:r>
      <w:proofErr w:type="spellEnd"/>
      <w:r w:rsidR="00256942" w:rsidRPr="00E47D58">
        <w:t xml:space="preserve"> EMV</w:t>
      </w:r>
      <w:r w:rsidR="00DE55D6">
        <w:t xml:space="preserve"> der Mesago Messe Frankfurt</w:t>
      </w:r>
      <w:r w:rsidR="00256942">
        <w:t>,</w:t>
      </w:r>
      <w:r w:rsidR="00E47D58" w:rsidRPr="00E47D58">
        <w:t xml:space="preserve"> wichtig, den direkten Austausch innerhalb der Fachcommunity zu intensivieren</w:t>
      </w:r>
      <w:r w:rsidR="00256942">
        <w:t>:</w:t>
      </w:r>
      <w:r w:rsidR="00E47D58" w:rsidRPr="00E47D58">
        <w:t xml:space="preserve"> </w:t>
      </w:r>
    </w:p>
    <w:p w14:paraId="2E7507CC" w14:textId="43111FA0" w:rsidR="00E47D58" w:rsidRDefault="00256942" w:rsidP="00256942">
      <w:pPr>
        <w:pStyle w:val="Continuoustext"/>
      </w:pPr>
      <w:r>
        <w:t>„</w:t>
      </w:r>
      <w:r w:rsidR="00E47D58" w:rsidRPr="00E47D58">
        <w:t>Die EMV bietet als Expo mit Workshops eine einzigartige Plattform</w:t>
      </w:r>
      <w:r w:rsidR="00644F8D">
        <w:t>.</w:t>
      </w:r>
      <w:r w:rsidR="00E47D58" w:rsidRPr="00E47D58">
        <w:t xml:space="preserve"> Hier werden</w:t>
      </w:r>
      <w:r w:rsidR="006B57AE">
        <w:t xml:space="preserve"> </w:t>
      </w:r>
      <w:r w:rsidR="00E47D58" w:rsidRPr="00E47D58">
        <w:t>technische Innovationen und praxisnahe Lösungsansätze zu aktuellen Themen der Branche zusammengeführt. Fachbesucher</w:t>
      </w:r>
      <w:r w:rsidR="006B57AE">
        <w:t>*innen</w:t>
      </w:r>
      <w:r w:rsidR="00E47D58" w:rsidRPr="00E47D58">
        <w:t xml:space="preserve"> profitieren dabei von einer engen Verzah</w:t>
      </w:r>
      <w:r w:rsidR="00731281">
        <w:t>n</w:t>
      </w:r>
      <w:r w:rsidR="00E47D58" w:rsidRPr="00E47D58">
        <w:t>ung von Ausstellung, Weiterbildung und Networking. Die starke Nachfrage nach Ausstellungsflächen und die frühzeitigen Anmeldungen führender Unternehmen zeigen bereits jetzt</w:t>
      </w:r>
      <w:r w:rsidR="000B2C7D">
        <w:t xml:space="preserve">: </w:t>
      </w:r>
      <w:r w:rsidR="00E47D58" w:rsidRPr="00E47D58">
        <w:t>Die EMV ist der Place-to-</w:t>
      </w:r>
      <w:proofErr w:type="spellStart"/>
      <w:r w:rsidR="00E47D58" w:rsidRPr="00E47D58">
        <w:t>be</w:t>
      </w:r>
      <w:proofErr w:type="spellEnd"/>
      <w:r w:rsidR="00E47D58" w:rsidRPr="00E47D58">
        <w:t xml:space="preserve"> für die Branche</w:t>
      </w:r>
      <w:r w:rsidR="005A7B9A">
        <w:t>.“</w:t>
      </w:r>
    </w:p>
    <w:p w14:paraId="55603EFA" w14:textId="2E7D2BF1" w:rsidR="00E47D58" w:rsidRPr="00E47D58" w:rsidRDefault="00E47D58" w:rsidP="00E47D58">
      <w:pPr>
        <w:pStyle w:val="Continuoustext"/>
      </w:pPr>
      <w:r w:rsidRPr="00E47D58">
        <w:t xml:space="preserve">Zu den teilnehmenden Unternehmen der EMV 2027 zählen unter anderem AMETEK, DEKRA </w:t>
      </w:r>
      <w:proofErr w:type="spellStart"/>
      <w:r w:rsidRPr="00E47D58">
        <w:t>Testing</w:t>
      </w:r>
      <w:proofErr w:type="spellEnd"/>
      <w:r w:rsidRPr="00E47D58">
        <w:t xml:space="preserve"> and </w:t>
      </w:r>
      <w:proofErr w:type="spellStart"/>
      <w:r w:rsidRPr="00E47D58">
        <w:t>Certification</w:t>
      </w:r>
      <w:proofErr w:type="spellEnd"/>
      <w:r w:rsidRPr="00E47D58">
        <w:t xml:space="preserve">, Frankonia EMC Test-Systems, GAUSS INSTRUMENTS, Rohde &amp; Schwarz, TÜV SÜD </w:t>
      </w:r>
      <w:proofErr w:type="spellStart"/>
      <w:r w:rsidRPr="00E47D58">
        <w:t>Product</w:t>
      </w:r>
      <w:proofErr w:type="spellEnd"/>
      <w:r w:rsidRPr="00E47D58">
        <w:t xml:space="preserve"> Service u.v.m.</w:t>
      </w:r>
    </w:p>
    <w:p w14:paraId="302F4099" w14:textId="5AB8ECC2" w:rsidR="00793660" w:rsidRDefault="00793660" w:rsidP="00793660">
      <w:pPr>
        <w:pStyle w:val="Continuoustext"/>
        <w:rPr>
          <w:b/>
          <w:bCs/>
        </w:rPr>
      </w:pPr>
      <w:r>
        <w:rPr>
          <w:b/>
          <w:bCs/>
        </w:rPr>
        <w:t>Früher Buchungszeitraum zahlt sich aus</w:t>
      </w:r>
    </w:p>
    <w:p w14:paraId="6DDEA1CA" w14:textId="253C3AF9" w:rsidR="00793660" w:rsidRDefault="00793660" w:rsidP="008D4A8C">
      <w:pPr>
        <w:pStyle w:val="Continuoustext"/>
      </w:pPr>
      <w:r>
        <w:t>Für Aussteller bietet eine vorzeitige Anmeldung zur EMV 2027 zahlreiche Vorteile: Mit dem Start der Online-Ausstellersuche im November erhöhen Unternehmen ihre Sichtbarkeit innerhalb der internationalen Fachcommunity deutlich früher. Zudem eröffnet die EMV direkten Zugang zu einer hochqualifizierten Zielgruppe aus Entwicklung, Prüfung, Forschung und Management.</w:t>
      </w:r>
      <w:r w:rsidR="00345B70">
        <w:t xml:space="preserve"> </w:t>
      </w:r>
    </w:p>
    <w:p w14:paraId="6EAEA536" w14:textId="249E00EC" w:rsidR="00793660" w:rsidRDefault="008F585C" w:rsidP="008F585C">
      <w:pPr>
        <w:pStyle w:val="Continuoustext"/>
      </w:pPr>
      <w:r w:rsidRPr="008D4A8C">
        <w:t xml:space="preserve">Auch die Beteiligung </w:t>
      </w:r>
      <w:r w:rsidR="00E51123">
        <w:t xml:space="preserve">aus dem Ausland </w:t>
      </w:r>
      <w:r w:rsidRPr="008D4A8C">
        <w:t>bewegt sich auf einem hohen Nivea</w:t>
      </w:r>
      <w:r w:rsidR="00E51123">
        <w:t>u:</w:t>
      </w:r>
      <w:r w:rsidR="00BD280D">
        <w:t xml:space="preserve"> </w:t>
      </w:r>
      <w:r w:rsidR="00E51123">
        <w:t>A</w:t>
      </w:r>
      <w:r w:rsidR="00BD280D">
        <w:t>ktuell liegt d</w:t>
      </w:r>
      <w:r w:rsidR="00345B70">
        <w:t>er Anteil</w:t>
      </w:r>
      <w:r w:rsidR="00BD280D">
        <w:t xml:space="preserve"> </w:t>
      </w:r>
      <w:r w:rsidR="00E51123">
        <w:t>der</w:t>
      </w:r>
      <w:r w:rsidR="00BD280D">
        <w:t xml:space="preserve"> internationalen Unternehmen bei</w:t>
      </w:r>
      <w:r w:rsidR="00294D7D">
        <w:t xml:space="preserve"> über</w:t>
      </w:r>
      <w:r w:rsidR="00BD280D">
        <w:t xml:space="preserve"> 4</w:t>
      </w:r>
      <w:r w:rsidR="00294D7D">
        <w:t>0</w:t>
      </w:r>
      <w:r w:rsidR="00BD280D">
        <w:t xml:space="preserve"> %</w:t>
      </w:r>
      <w:r w:rsidRPr="008D4A8C">
        <w:t xml:space="preserve">. Die vollständige Ausstellerliste wird ab November 2026 auf der </w:t>
      </w:r>
      <w:hyperlink r:id="rId9" w:history="1">
        <w:r w:rsidRPr="00112169">
          <w:rPr>
            <w:rStyle w:val="Hyperlink"/>
          </w:rPr>
          <w:t>Veranstaltungswebsite</w:t>
        </w:r>
      </w:hyperlink>
      <w:r w:rsidRPr="008D4A8C">
        <w:t xml:space="preserve"> veröffentlicht.</w:t>
      </w:r>
      <w:r w:rsidR="00345B70">
        <w:t xml:space="preserve"> Die internationale </w:t>
      </w:r>
      <w:r w:rsidR="00345B70">
        <w:lastRenderedPageBreak/>
        <w:t xml:space="preserve">Reichweite und der fachliche Austausch sind auch für die </w:t>
      </w:r>
      <w:proofErr w:type="spellStart"/>
      <w:r w:rsidR="00345B70">
        <w:t>Microwave</w:t>
      </w:r>
      <w:proofErr w:type="spellEnd"/>
      <w:r w:rsidR="00345B70">
        <w:t xml:space="preserve"> Vision Group wichtige Gründe für ihre Teilnahme.</w:t>
      </w:r>
    </w:p>
    <w:p w14:paraId="06E2367B" w14:textId="06CC7049" w:rsidR="00345B70" w:rsidRDefault="00345B70" w:rsidP="008F585C">
      <w:pPr>
        <w:pStyle w:val="Continuoustext"/>
      </w:pPr>
      <w:r>
        <w:t xml:space="preserve">„Die internationale Reichweite, die Mitwirkung renommierter Fachleute und der Fokus auf praxisnahe EMV-Fragestellungen machen die EMV zu einem wichtigen jährlichen Termin im Veranstaltungskalender der MVG. Jedes Jahr knüpfen wir neue Kontakte und vertiefen bestehende Beziehungen zu Kunden, Partnern und der gesamten EMV-Community in Europa und darüber hinaus“, sagt Paul Duxbury, Sales </w:t>
      </w:r>
      <w:proofErr w:type="spellStart"/>
      <w:r>
        <w:t>Director</w:t>
      </w:r>
      <w:proofErr w:type="spellEnd"/>
      <w:r>
        <w:t xml:space="preserve"> EMC bei der </w:t>
      </w:r>
      <w:proofErr w:type="spellStart"/>
      <w:r>
        <w:t>Microwave</w:t>
      </w:r>
      <w:proofErr w:type="spellEnd"/>
      <w:r>
        <w:t xml:space="preserve"> Vision Group.</w:t>
      </w:r>
    </w:p>
    <w:p w14:paraId="29C6752A" w14:textId="77777777" w:rsidR="00172D33" w:rsidRDefault="0048423C" w:rsidP="00793660">
      <w:pPr>
        <w:pStyle w:val="Continuoustext"/>
      </w:pPr>
      <w:r>
        <w:t>F</w:t>
      </w:r>
      <w:r w:rsidR="00793660">
        <w:t>ür Neuau</w:t>
      </w:r>
      <w:r w:rsidR="001B6DDB">
        <w:t>s</w:t>
      </w:r>
      <w:r w:rsidR="00793660">
        <w:t>steller bietet die EMV</w:t>
      </w:r>
      <w:r>
        <w:t xml:space="preserve"> ebenfalls</w:t>
      </w:r>
      <w:r w:rsidR="00793660">
        <w:t xml:space="preserve"> große Chancen</w:t>
      </w:r>
      <w:r w:rsidR="001B6DDB">
        <w:t xml:space="preserve">. </w:t>
      </w:r>
      <w:r w:rsidR="0030586A" w:rsidRPr="0030586A">
        <w:t>Thomas Hu</w:t>
      </w:r>
      <w:r w:rsidR="00793660" w:rsidRPr="0030586A">
        <w:t xml:space="preserve">, </w:t>
      </w:r>
      <w:r w:rsidR="0030586A" w:rsidRPr="0030586A">
        <w:t>UNI-T General Manager (Europe)</w:t>
      </w:r>
      <w:r w:rsidR="00C54401">
        <w:t xml:space="preserve"> bei</w:t>
      </w:r>
      <w:r w:rsidR="00675E99">
        <w:t xml:space="preserve"> </w:t>
      </w:r>
      <w:r w:rsidR="00675E99" w:rsidRPr="00675E99">
        <w:t>Uni-Trend Technology (China) Co., Ltd.</w:t>
      </w:r>
      <w:r w:rsidR="006F596A">
        <w:t>,</w:t>
      </w:r>
      <w:r w:rsidR="00793660" w:rsidRPr="0030586A">
        <w:t xml:space="preserve"> </w:t>
      </w:r>
      <w:r w:rsidR="00C54401">
        <w:t>kann das aus</w:t>
      </w:r>
      <w:r w:rsidR="00793660" w:rsidRPr="0030586A">
        <w:t xml:space="preserve"> eigener Erfahrung bestätigen:</w:t>
      </w:r>
    </w:p>
    <w:p w14:paraId="08526E97" w14:textId="4AC95B75" w:rsidR="00793660" w:rsidRPr="0030586A" w:rsidRDefault="00793660" w:rsidP="00793660">
      <w:pPr>
        <w:pStyle w:val="Continuoustext"/>
      </w:pPr>
      <w:r w:rsidRPr="0030586A">
        <w:t>„Für uns als Erstaussteller war die EMV eine ideale Plattform, um unsere Produkte einem internationalen Fachpublikum vorzustellen. Die enge Verzahnung von Expo mit Kongress und Workshops hat zusätzliche Berührungspunkte geschaffen und dazu beigetragen, unsere Sichtbarkeit in der Branche zu erhöhen sowie unser Netzwerk gezielt auszubauen.“</w:t>
      </w:r>
    </w:p>
    <w:p w14:paraId="702AAC45" w14:textId="23B7EA02" w:rsidR="00793660" w:rsidRPr="00793660" w:rsidRDefault="00793660" w:rsidP="00793660">
      <w:pPr>
        <w:pStyle w:val="Continuoustext"/>
      </w:pPr>
      <w:r w:rsidRPr="00793660">
        <w:t xml:space="preserve">Interessierte </w:t>
      </w:r>
      <w:r>
        <w:t>Unternehmen können sich auch auf dem „</w:t>
      </w:r>
      <w:hyperlink r:id="rId10" w:anchor="gemeinschaftsstand" w:history="1">
        <w:r w:rsidRPr="00BD280D">
          <w:rPr>
            <w:rStyle w:val="Hyperlink"/>
          </w:rPr>
          <w:t xml:space="preserve">Newcomer </w:t>
        </w:r>
        <w:proofErr w:type="spellStart"/>
        <w:r w:rsidRPr="00BD280D">
          <w:rPr>
            <w:rStyle w:val="Hyperlink"/>
          </w:rPr>
          <w:t>Pavilion</w:t>
        </w:r>
        <w:proofErr w:type="spellEnd"/>
      </w:hyperlink>
      <w:r>
        <w:t xml:space="preserve">“ der EMV erstmals präsentieren. Dieser Gemeinschaftsstand bietet einen </w:t>
      </w:r>
      <w:proofErr w:type="spellStart"/>
      <w:r>
        <w:t>nied</w:t>
      </w:r>
      <w:r w:rsidR="001B00E1">
        <w:t>er</w:t>
      </w:r>
      <w:r>
        <w:t>schwelligeren</w:t>
      </w:r>
      <w:proofErr w:type="spellEnd"/>
      <w:r>
        <w:t xml:space="preserve"> und kostengünstigeren Einstieg als Neuaussteller.</w:t>
      </w:r>
    </w:p>
    <w:p w14:paraId="11FC55D4" w14:textId="521E9633" w:rsidR="00160EDE" w:rsidRPr="00160EDE" w:rsidRDefault="008F585C" w:rsidP="00374705">
      <w:pPr>
        <w:pStyle w:val="Continuoustext"/>
        <w:ind w:left="0" w:firstLine="142"/>
        <w:rPr>
          <w:b/>
          <w:bCs/>
        </w:rPr>
      </w:pPr>
      <w:r w:rsidRPr="008F585C">
        <w:rPr>
          <w:b/>
          <w:bCs/>
        </w:rPr>
        <w:t>Neue Zukunftsthemen prägen die EMV</w:t>
      </w:r>
    </w:p>
    <w:p w14:paraId="3D933DA3" w14:textId="77777777" w:rsidR="008D4A8C" w:rsidRPr="008D4A8C" w:rsidRDefault="008D4A8C" w:rsidP="008D4A8C">
      <w:pPr>
        <w:pStyle w:val="Continuoustext"/>
      </w:pPr>
      <w:r w:rsidRPr="008D4A8C">
        <w:t>Die EMV 2027 erweitert die Themenvielfalt ihrer Workshops und greift aktuelle Entwicklungen aus Industrie und Forschung auf. Zu den Schwerpunkten gehören:</w:t>
      </w:r>
    </w:p>
    <w:p w14:paraId="4F546484" w14:textId="77777777" w:rsidR="008D4A8C" w:rsidRDefault="008D4A8C" w:rsidP="008B5B5F">
      <w:pPr>
        <w:pStyle w:val="Continuoustext"/>
        <w:numPr>
          <w:ilvl w:val="0"/>
          <w:numId w:val="1"/>
        </w:numPr>
      </w:pPr>
      <w:r w:rsidRPr="008D4A8C">
        <w:t>EMV in Verteidigung und Sicherheit</w:t>
      </w:r>
    </w:p>
    <w:p w14:paraId="0F20E243" w14:textId="5BEDE30F" w:rsidR="008D4A8C" w:rsidRPr="008D4A8C" w:rsidRDefault="008D4A8C" w:rsidP="008B5B5F">
      <w:pPr>
        <w:pStyle w:val="Continuoustext"/>
        <w:numPr>
          <w:ilvl w:val="0"/>
          <w:numId w:val="1"/>
        </w:numPr>
      </w:pPr>
      <w:r w:rsidRPr="008D4A8C">
        <w:t xml:space="preserve">Künstliche Intelligenz in EMV-Prozessen und </w:t>
      </w:r>
      <w:r w:rsidR="00E44A90">
        <w:t>EMV</w:t>
      </w:r>
      <w:r w:rsidRPr="008D4A8C">
        <w:t>-Messungen</w:t>
      </w:r>
    </w:p>
    <w:p w14:paraId="7B94E034" w14:textId="77777777" w:rsidR="008D4A8C" w:rsidRPr="008D4A8C" w:rsidRDefault="008D4A8C" w:rsidP="008D4A8C">
      <w:pPr>
        <w:pStyle w:val="Continuoustext"/>
        <w:numPr>
          <w:ilvl w:val="0"/>
          <w:numId w:val="1"/>
        </w:numPr>
      </w:pPr>
      <w:r w:rsidRPr="008D4A8C">
        <w:t>Moderne Energieinfrastrukturen und DC-Stromnetze</w:t>
      </w:r>
    </w:p>
    <w:p w14:paraId="196A301E" w14:textId="77777777" w:rsidR="008D4A8C" w:rsidRPr="008D4A8C" w:rsidRDefault="008D4A8C" w:rsidP="008D4A8C">
      <w:pPr>
        <w:pStyle w:val="Continuoustext"/>
        <w:numPr>
          <w:ilvl w:val="0"/>
          <w:numId w:val="1"/>
        </w:numPr>
      </w:pPr>
      <w:r w:rsidRPr="008D4A8C">
        <w:t>Funk- und Kommunikationstechnologien</w:t>
      </w:r>
    </w:p>
    <w:p w14:paraId="19C4A0E1" w14:textId="77777777" w:rsidR="008D4A8C" w:rsidRPr="008D4A8C" w:rsidRDefault="008D4A8C" w:rsidP="008D4A8C">
      <w:pPr>
        <w:pStyle w:val="Continuoustext"/>
        <w:numPr>
          <w:ilvl w:val="0"/>
          <w:numId w:val="1"/>
        </w:numPr>
      </w:pPr>
      <w:r w:rsidRPr="008D4A8C">
        <w:t>Wireless Power Transfer in Consumer- und Industrieanwendungen</w:t>
      </w:r>
    </w:p>
    <w:p w14:paraId="275C9123" w14:textId="77777777" w:rsidR="008D4A8C" w:rsidRDefault="008D4A8C" w:rsidP="008D4A8C">
      <w:pPr>
        <w:pStyle w:val="Continuoustext"/>
      </w:pPr>
      <w:r w:rsidRPr="008D4A8C">
        <w:t>Die Themen spiegeln die zunehmende Vernetzung, Elektrifizierung und Digitalisierung technischer Systeme wider und zeigen, wie sich die Anforderungen an die elektromagnetische Verträglichkeit weiterentwickeln.</w:t>
      </w:r>
    </w:p>
    <w:p w14:paraId="0FE51799" w14:textId="77777777" w:rsidR="008D4A8C" w:rsidRDefault="008D4A8C" w:rsidP="008D4A8C">
      <w:pPr>
        <w:pStyle w:val="Continuoustext"/>
        <w:rPr>
          <w:b/>
          <w:bCs/>
        </w:rPr>
      </w:pPr>
      <w:r w:rsidRPr="008D4A8C">
        <w:rPr>
          <w:b/>
          <w:bCs/>
        </w:rPr>
        <w:t>Programm veröffentlicht die EMV im Dezember</w:t>
      </w:r>
    </w:p>
    <w:p w14:paraId="5D253758" w14:textId="77777777" w:rsidR="008D4A8C" w:rsidRDefault="008D4A8C" w:rsidP="008D4A8C">
      <w:pPr>
        <w:pStyle w:val="Continuoustext"/>
      </w:pPr>
      <w:r w:rsidRPr="008D4A8C">
        <w:t>Das EMV-Fachkomitee arbeitet derzeit an der finalen Ausgestaltung des Workshopprogramms. Die vollständigen Inhalte werden im Dezember 2026 veröffentlicht. Die Buchung der Workshops sowie der Erwerb von Besuchertickets starten Ende Januar 2027.</w:t>
      </w:r>
    </w:p>
    <w:tbl>
      <w:tblPr>
        <w:tblStyle w:val="MittlereListe1-Akzent3"/>
        <w:tblW w:w="0" w:type="auto"/>
        <w:tblInd w:w="142" w:type="dxa"/>
        <w:tblBorders>
          <w:top w:val="none" w:sz="0" w:space="0" w:color="auto"/>
          <w:bottom w:val="none" w:sz="0" w:space="0" w:color="auto"/>
        </w:tblBorders>
        <w:tblCellMar>
          <w:left w:w="0" w:type="dxa"/>
          <w:right w:w="0" w:type="dxa"/>
        </w:tblCellMar>
        <w:tblLook w:val="04A0" w:firstRow="1" w:lastRow="0" w:firstColumn="1" w:lastColumn="0" w:noHBand="0" w:noVBand="1"/>
      </w:tblPr>
      <w:tblGrid>
        <w:gridCol w:w="6458"/>
      </w:tblGrid>
      <w:tr w:rsidR="009A6630" w:rsidRPr="005E3C63" w14:paraId="4FD69B9A" w14:textId="77777777" w:rsidTr="00B037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58" w:type="dxa"/>
            <w:tcBorders>
              <w:top w:val="none" w:sz="0" w:space="0" w:color="auto"/>
              <w:bottom w:val="none" w:sz="0" w:space="0" w:color="auto"/>
            </w:tcBorders>
          </w:tcPr>
          <w:p w14:paraId="38312148" w14:textId="77777777" w:rsidR="009A6630" w:rsidRPr="005E3C63" w:rsidRDefault="009A6630" w:rsidP="009A6630">
            <w:pPr>
              <w:ind w:left="0"/>
            </w:pPr>
            <w:r w:rsidRPr="005E3C63">
              <w:rPr>
                <w:noProof/>
              </w:rPr>
              <w:lastRenderedPageBreak/>
              <w:drawing>
                <wp:inline distT="0" distB="0" distL="0" distR="0" wp14:anchorId="296ECBF8" wp14:editId="6E3FA7B7">
                  <wp:extent cx="4010025" cy="2673083"/>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29518" cy="2686077"/>
                          </a:xfrm>
                          <a:prstGeom prst="rect">
                            <a:avLst/>
                          </a:prstGeom>
                        </pic:spPr>
                      </pic:pic>
                    </a:graphicData>
                  </a:graphic>
                </wp:inline>
              </w:drawing>
            </w:r>
          </w:p>
        </w:tc>
      </w:tr>
    </w:tbl>
    <w:tbl>
      <w:tblPr>
        <w:tblStyle w:val="BildunterschriftMF"/>
        <w:tblW w:w="11906" w:type="dxa"/>
        <w:tblInd w:w="142" w:type="dxa"/>
        <w:tblCellMar>
          <w:top w:w="113" w:type="dxa"/>
          <w:left w:w="0" w:type="dxa"/>
          <w:right w:w="0" w:type="dxa"/>
        </w:tblCellMar>
        <w:tblLook w:val="04A0" w:firstRow="1" w:lastRow="0" w:firstColumn="1" w:lastColumn="0" w:noHBand="0" w:noVBand="1"/>
      </w:tblPr>
      <w:tblGrid>
        <w:gridCol w:w="5953"/>
        <w:gridCol w:w="5953"/>
      </w:tblGrid>
      <w:tr w:rsidR="005F2B96" w:rsidRPr="005F2B96" w14:paraId="0FA86FF7" w14:textId="77777777" w:rsidTr="005F2B96">
        <w:tc>
          <w:tcPr>
            <w:tcW w:w="5953" w:type="dxa"/>
          </w:tcPr>
          <w:p w14:paraId="35F0D1BE" w14:textId="59E7D492" w:rsidR="005F2B96" w:rsidRPr="005B4B25" w:rsidRDefault="005F2B96" w:rsidP="005F2B96">
            <w:pPr>
              <w:pStyle w:val="Imagecaption"/>
              <w:rPr>
                <w:lang w:val="de-DE"/>
              </w:rPr>
            </w:pPr>
            <w:r w:rsidRPr="005013FE">
              <w:t xml:space="preserve">Copyright: </w:t>
            </w:r>
            <w:r w:rsidRPr="00AF0420">
              <w:t xml:space="preserve">Mesago Messe Frankfurt GmbH </w:t>
            </w:r>
            <w:r>
              <w:t>/ Matthias</w:t>
            </w:r>
            <w:r w:rsidRPr="00AF0420">
              <w:t xml:space="preserve"> </w:t>
            </w:r>
            <w:r>
              <w:t>Kutt</w:t>
            </w:r>
          </w:p>
        </w:tc>
        <w:tc>
          <w:tcPr>
            <w:tcW w:w="5953" w:type="dxa"/>
          </w:tcPr>
          <w:p w14:paraId="771C319E" w14:textId="708C66AA" w:rsidR="005F2B96" w:rsidRPr="005B4B25" w:rsidRDefault="005F2B96" w:rsidP="005F2B96">
            <w:pPr>
              <w:pStyle w:val="Imagecaption"/>
              <w:rPr>
                <w:lang w:val="de-DE"/>
              </w:rPr>
            </w:pPr>
          </w:p>
        </w:tc>
      </w:tr>
    </w:tbl>
    <w:p w14:paraId="0A154984" w14:textId="18AE3606" w:rsidR="007B2F67" w:rsidRPr="00807955" w:rsidRDefault="00281D02" w:rsidP="00373AFF">
      <w:pPr>
        <w:spacing w:after="160" w:line="259" w:lineRule="auto"/>
        <w:ind w:left="0" w:right="0" w:firstLine="142"/>
        <w:rPr>
          <w:rFonts w:ascii="Arial" w:hAnsi="Arial" w:cs="Arial"/>
          <w:szCs w:val="36"/>
          <w:lang w:val="de-DE"/>
        </w:rPr>
      </w:pPr>
      <w:r w:rsidRPr="005F2B96">
        <w:t>EMV</w:t>
      </w:r>
    </w:p>
    <w:p w14:paraId="7C432F48" w14:textId="14C5AF29" w:rsidR="004D4E03" w:rsidRPr="00B7624E" w:rsidRDefault="004D4E03" w:rsidP="004D4E03">
      <w:pPr>
        <w:pStyle w:val="Continuoustext"/>
        <w:spacing w:after="0"/>
      </w:pPr>
      <w:r w:rsidRPr="00B7624E">
        <w:t xml:space="preserve">Hub for </w:t>
      </w:r>
      <w:proofErr w:type="spellStart"/>
      <w:r w:rsidR="00C83B35">
        <w:t>E</w:t>
      </w:r>
      <w:r w:rsidRPr="00B7624E">
        <w:t>lectromagnetic</w:t>
      </w:r>
      <w:proofErr w:type="spellEnd"/>
      <w:r w:rsidRPr="00B7624E">
        <w:t xml:space="preserve"> </w:t>
      </w:r>
      <w:proofErr w:type="spellStart"/>
      <w:r w:rsidR="00C83B35">
        <w:t>C</w:t>
      </w:r>
      <w:r w:rsidRPr="00B7624E">
        <w:t>ompatibility</w:t>
      </w:r>
      <w:proofErr w:type="spellEnd"/>
    </w:p>
    <w:p w14:paraId="3879C502" w14:textId="77777777" w:rsidR="004D4E03" w:rsidRPr="00D91E82" w:rsidRDefault="004D4E03" w:rsidP="004D4E03">
      <w:pPr>
        <w:pStyle w:val="Continuoustext"/>
        <w:rPr>
          <w:color w:val="auto"/>
        </w:rPr>
      </w:pPr>
      <w:r w:rsidRPr="00D91E82">
        <w:rPr>
          <w:color w:val="auto"/>
        </w:rPr>
        <w:t>Internationale Fachmesse mit Workshops für Elektromagnetische Verträglichkeit (EMV)</w:t>
      </w:r>
    </w:p>
    <w:p w14:paraId="5F93BB78" w14:textId="4B6CA5D9" w:rsidR="00C56C0A" w:rsidRPr="00E56597" w:rsidRDefault="00AF131B" w:rsidP="00673621">
      <w:pPr>
        <w:pStyle w:val="Continuoustext"/>
      </w:pPr>
      <w:r w:rsidRPr="00AF131B">
        <w:t>Die</w:t>
      </w:r>
      <w:r w:rsidR="007B2F67" w:rsidRPr="00AF131B">
        <w:t xml:space="preserve"> </w:t>
      </w:r>
      <w:r w:rsidR="00281D02" w:rsidRPr="00AF131B">
        <w:t>EMV</w:t>
      </w:r>
      <w:r w:rsidR="00F035CF" w:rsidRPr="00AF131B">
        <w:t xml:space="preserve"> </w:t>
      </w:r>
      <w:r w:rsidR="00731ADB">
        <w:t>findet</w:t>
      </w:r>
      <w:r w:rsidRPr="00AF131B">
        <w:t xml:space="preserve"> statt vom</w:t>
      </w:r>
      <w:r w:rsidR="007B2F67" w:rsidRPr="00AF131B">
        <w:t xml:space="preserve"> </w:t>
      </w:r>
      <w:r w:rsidR="00497E29" w:rsidRPr="00497E29">
        <w:rPr>
          <w:color w:val="auto"/>
        </w:rPr>
        <w:t xml:space="preserve">27. - 29. </w:t>
      </w:r>
      <w:r w:rsidR="00497E29" w:rsidRPr="004D4E03">
        <w:rPr>
          <w:color w:val="auto"/>
        </w:rPr>
        <w:t>April 2027</w:t>
      </w:r>
      <w:r w:rsidR="007B2F67" w:rsidRPr="00E56597">
        <w:rPr>
          <w:color w:val="auto"/>
        </w:rPr>
        <w:t>.</w:t>
      </w:r>
    </w:p>
    <w:p w14:paraId="0A9F4FEA" w14:textId="2A348C9D" w:rsidR="00C56C0A" w:rsidRPr="00AF131B" w:rsidRDefault="007B2F67" w:rsidP="002757C9">
      <w:pPr>
        <w:pStyle w:val="berschrift4"/>
        <w:rPr>
          <w:lang w:val="de-DE"/>
        </w:rPr>
      </w:pPr>
      <w:bookmarkStart w:id="2" w:name="hinweisueberschrift"/>
      <w:bookmarkStart w:id="3" w:name="Presseueberschrift"/>
      <w:bookmarkEnd w:id="2"/>
      <w:bookmarkEnd w:id="3"/>
      <w:r w:rsidRPr="00AF131B">
        <w:rPr>
          <w:lang w:val="de-DE"/>
        </w:rPr>
        <w:t>Press</w:t>
      </w:r>
      <w:r w:rsidR="00AF131B" w:rsidRPr="00AF131B">
        <w:rPr>
          <w:lang w:val="de-DE"/>
        </w:rPr>
        <w:t>e</w:t>
      </w:r>
      <w:r w:rsidR="000C299C">
        <w:rPr>
          <w:lang w:val="de-DE"/>
        </w:rPr>
        <w:t>i</w:t>
      </w:r>
      <w:r w:rsidRPr="00AF131B">
        <w:rPr>
          <w:lang w:val="de-DE"/>
        </w:rPr>
        <w:t>nformation</w:t>
      </w:r>
      <w:r w:rsidR="00AF131B" w:rsidRPr="00AF131B">
        <w:rPr>
          <w:lang w:val="de-DE"/>
        </w:rPr>
        <w:t>en</w:t>
      </w:r>
      <w:r w:rsidRPr="00AF131B">
        <w:rPr>
          <w:lang w:val="de-DE"/>
        </w:rPr>
        <w:t xml:space="preserve"> </w:t>
      </w:r>
      <w:r w:rsidR="00AF131B" w:rsidRPr="00AF131B">
        <w:rPr>
          <w:lang w:val="de-DE"/>
        </w:rPr>
        <w:t>und Foto</w:t>
      </w:r>
      <w:r w:rsidRPr="00AF131B">
        <w:rPr>
          <w:lang w:val="de-DE"/>
        </w:rPr>
        <w:t>material:</w:t>
      </w:r>
    </w:p>
    <w:bookmarkStart w:id="4" w:name="Journalisten"/>
    <w:bookmarkEnd w:id="4"/>
    <w:p w14:paraId="5746C5F7" w14:textId="50B3FF03" w:rsidR="00F035CF" w:rsidRPr="00AF131B" w:rsidRDefault="00F035CF" w:rsidP="003F716F">
      <w:pPr>
        <w:pStyle w:val="Continuoustext"/>
      </w:pPr>
      <w:r>
        <w:fldChar w:fldCharType="begin"/>
      </w:r>
      <w:r w:rsidRPr="00AF131B">
        <w:instrText xml:space="preserve"> HYPERLINK "https://emv-seminars.mesago.com/events/en/press-releases.html" </w:instrText>
      </w:r>
      <w:r>
        <w:fldChar w:fldCharType="separate"/>
      </w:r>
      <w:hyperlink r:id="rId12" w:history="1">
        <w:r w:rsidR="000265B5">
          <w:rPr>
            <w:rStyle w:val="Hyperlink"/>
          </w:rPr>
          <w:t xml:space="preserve">Presse - EMV </w:t>
        </w:r>
      </w:hyperlink>
      <w:r>
        <w:fldChar w:fldCharType="end"/>
      </w:r>
    </w:p>
    <w:p w14:paraId="78A8F9D4" w14:textId="4E34E4C5" w:rsidR="00C56C0A" w:rsidRPr="00AF131B" w:rsidRDefault="00C06975" w:rsidP="002757C9">
      <w:pPr>
        <w:pStyle w:val="berschrift4"/>
        <w:rPr>
          <w:lang w:val="de-DE"/>
        </w:rPr>
      </w:pPr>
      <w:r w:rsidRPr="00AF131B">
        <w:rPr>
          <w:lang w:val="de-DE"/>
        </w:rPr>
        <w:t>Links</w:t>
      </w:r>
      <w:r w:rsidR="00AF131B" w:rsidRPr="00AF131B">
        <w:rPr>
          <w:lang w:val="de-DE"/>
        </w:rPr>
        <w:t xml:space="preserve"> zur</w:t>
      </w:r>
      <w:r w:rsidRPr="00AF131B">
        <w:rPr>
          <w:lang w:val="de-DE"/>
        </w:rPr>
        <w:t xml:space="preserve"> </w:t>
      </w:r>
      <w:r w:rsidR="00AF131B" w:rsidRPr="00AF131B">
        <w:rPr>
          <w:lang w:val="de-DE"/>
        </w:rPr>
        <w:t>W</w:t>
      </w:r>
      <w:r w:rsidRPr="00AF131B">
        <w:rPr>
          <w:lang w:val="de-DE"/>
        </w:rPr>
        <w:t>ebs</w:t>
      </w:r>
      <w:r w:rsidR="00AF131B" w:rsidRPr="00AF131B">
        <w:rPr>
          <w:lang w:val="de-DE"/>
        </w:rPr>
        <w:t>eite</w:t>
      </w:r>
      <w:r w:rsidR="009045C6" w:rsidRPr="00AF131B">
        <w:rPr>
          <w:lang w:val="de-DE"/>
        </w:rPr>
        <w:t>:</w:t>
      </w:r>
    </w:p>
    <w:bookmarkStart w:id="5" w:name="Netz"/>
    <w:bookmarkEnd w:id="5"/>
    <w:p w14:paraId="44FDF6FD" w14:textId="2AFA3DA3" w:rsidR="00E56597" w:rsidRPr="004D4E03" w:rsidRDefault="00E56597" w:rsidP="00E56597">
      <w:pPr>
        <w:pStyle w:val="xGaplogogram"/>
        <w:rPr>
          <w:lang w:val="de-DE"/>
        </w:rPr>
      </w:pPr>
      <w:r>
        <w:fldChar w:fldCharType="begin"/>
      </w:r>
      <w:r w:rsidR="00373AFF" w:rsidRPr="00373AFF">
        <w:rPr>
          <w:lang w:val="de-DE"/>
        </w:rPr>
        <w:instrText>HYPERLINK "https://emv.mesago.com/stuttgart/de.html"</w:instrText>
      </w:r>
      <w:r>
        <w:fldChar w:fldCharType="separate"/>
      </w:r>
      <w:r w:rsidRPr="00E56597">
        <w:rPr>
          <w:rStyle w:val="Hyperlink"/>
          <w:lang w:val="de-DE"/>
        </w:rPr>
        <w:t xml:space="preserve">EMV - </w:t>
      </w:r>
      <w:r w:rsidR="004D4E03">
        <w:rPr>
          <w:rStyle w:val="Hyperlink"/>
          <w:lang w:val="de-DE"/>
        </w:rPr>
        <w:t>Fachm</w:t>
      </w:r>
      <w:r w:rsidRPr="00E56597">
        <w:rPr>
          <w:rStyle w:val="Hyperlink"/>
          <w:lang w:val="de-DE"/>
        </w:rPr>
        <w:t xml:space="preserve">esse </w:t>
      </w:r>
      <w:r w:rsidR="004D4E03">
        <w:rPr>
          <w:rStyle w:val="Hyperlink"/>
          <w:lang w:val="de-DE"/>
        </w:rPr>
        <w:t>mit Kongress und Workshops</w:t>
      </w:r>
      <w:r w:rsidRPr="00E56597">
        <w:rPr>
          <w:rStyle w:val="Hyperlink"/>
          <w:lang w:val="de-DE"/>
        </w:rPr>
        <w:t xml:space="preserve"> für Elektromagnetische Verträglichkeit</w:t>
      </w:r>
      <w:r>
        <w:fldChar w:fldCharType="end"/>
      </w:r>
      <w:r w:rsidRPr="00E56597">
        <w:rPr>
          <w:lang w:val="de-DE"/>
        </w:rPr>
        <w:t xml:space="preserve"> </w:t>
      </w:r>
      <w:r w:rsidR="004D4E03">
        <w:fldChar w:fldCharType="begin"/>
      </w:r>
      <w:r w:rsidR="006B7E6F" w:rsidRPr="006B7E6F">
        <w:rPr>
          <w:lang w:val="de-DE"/>
        </w:rPr>
        <w:instrText>HYPERLINK "https://www.linkedin.com/showcase/emv---international-exhibition-on-electromagnetic-compatibility-emc-"</w:instrText>
      </w:r>
      <w:r w:rsidR="004D4E03">
        <w:fldChar w:fldCharType="separate"/>
      </w:r>
      <w:r w:rsidR="006B7E6F">
        <w:rPr>
          <w:rStyle w:val="Hyperlink"/>
          <w:lang w:val="de-DE"/>
        </w:rPr>
        <w:t>https://www.linkedin.com/showcase/emv---international-exhibition-on-</w:t>
      </w:r>
      <w:proofErr w:type="spellStart"/>
      <w:r w:rsidR="006B7E6F">
        <w:rPr>
          <w:rStyle w:val="Hyperlink"/>
          <w:lang w:val="de-DE"/>
        </w:rPr>
        <w:t>electromagnetic</w:t>
      </w:r>
      <w:proofErr w:type="spellEnd"/>
      <w:r w:rsidR="006B7E6F">
        <w:rPr>
          <w:rStyle w:val="Hyperlink"/>
          <w:lang w:val="de-DE"/>
        </w:rPr>
        <w:t>-</w:t>
      </w:r>
      <w:proofErr w:type="spellStart"/>
      <w:r w:rsidR="006B7E6F">
        <w:rPr>
          <w:rStyle w:val="Hyperlink"/>
          <w:lang w:val="de-DE"/>
        </w:rPr>
        <w:t>compatibility-emc</w:t>
      </w:r>
      <w:proofErr w:type="spellEnd"/>
      <w:r w:rsidR="006B7E6F">
        <w:rPr>
          <w:rStyle w:val="Hyperlink"/>
          <w:lang w:val="de-DE"/>
        </w:rPr>
        <w:t>-</w:t>
      </w:r>
      <w:r w:rsidR="004D4E03">
        <w:fldChar w:fldCharType="end"/>
      </w:r>
    </w:p>
    <w:p w14:paraId="1AD84247" w14:textId="77777777" w:rsidR="00C7027D" w:rsidRPr="00E56597" w:rsidRDefault="00C7027D" w:rsidP="003F716F">
      <w:pPr>
        <w:pStyle w:val="xGaplogogram"/>
        <w:rPr>
          <w:lang w:val="de-DE"/>
        </w:rPr>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2"/>
      </w:tblGrid>
      <w:tr w:rsidR="003902B2" w:rsidRPr="006B7E6F" w14:paraId="46D167E0" w14:textId="77777777" w:rsidTr="00D27EB6">
        <w:tc>
          <w:tcPr>
            <w:tcW w:w="5000" w:type="pct"/>
            <w:tcMar>
              <w:left w:w="142" w:type="dxa"/>
              <w:right w:w="0" w:type="dxa"/>
            </w:tcMar>
          </w:tcPr>
          <w:p w14:paraId="11BAD02F" w14:textId="7463CB8F" w:rsidR="003902B2" w:rsidRPr="00E56597" w:rsidRDefault="001939ED" w:rsidP="003A4F8E">
            <w:pPr>
              <w:pStyle w:val="Logogram"/>
              <w:rPr>
                <w:lang w:val="de-DE"/>
              </w:rPr>
            </w:pPr>
            <w:r>
              <w:rPr>
                <w:noProof/>
              </w:rPr>
              <w:lastRenderedPageBreak/>
              <w:drawing>
                <wp:anchor distT="0" distB="0" distL="114300" distR="114300" simplePos="0" relativeHeight="251658240" behindDoc="1" locked="0" layoutInCell="1" allowOverlap="1" wp14:anchorId="33851AF2" wp14:editId="26EF9474">
                  <wp:simplePos x="0" y="0"/>
                  <wp:positionH relativeFrom="column">
                    <wp:posOffset>13335</wp:posOffset>
                  </wp:positionH>
                  <wp:positionV relativeFrom="paragraph">
                    <wp:posOffset>40005</wp:posOffset>
                  </wp:positionV>
                  <wp:extent cx="1438275" cy="466725"/>
                  <wp:effectExtent l="0" t="0" r="9525" b="9525"/>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3">
                            <a:extLst>
                              <a:ext uri="{28A0092B-C50C-407E-A947-70E740481C1C}">
                                <a14:useLocalDpi xmlns:a14="http://schemas.microsoft.com/office/drawing/2010/main" val="0"/>
                              </a:ext>
                            </a:extLst>
                          </a:blip>
                          <a:stretch>
                            <a:fillRect/>
                          </a:stretch>
                        </pic:blipFill>
                        <pic:spPr>
                          <a:xfrm>
                            <a:off x="0" y="0"/>
                            <a:ext cx="1438275" cy="466725"/>
                          </a:xfrm>
                          <a:prstGeom prst="rect">
                            <a:avLst/>
                          </a:prstGeom>
                        </pic:spPr>
                      </pic:pic>
                    </a:graphicData>
                  </a:graphic>
                </wp:anchor>
              </w:drawing>
            </w:r>
          </w:p>
        </w:tc>
      </w:tr>
      <w:tr w:rsidR="009F0D32" w:rsidRPr="006B7E6F" w14:paraId="384C85AF" w14:textId="77777777" w:rsidTr="00D27EB6">
        <w:tc>
          <w:tcPr>
            <w:tcW w:w="5000" w:type="pct"/>
          </w:tcPr>
          <w:p w14:paraId="6A8ADD2E" w14:textId="78BAE472" w:rsidR="003902B2" w:rsidRPr="00AF131B" w:rsidRDefault="00AF131B" w:rsidP="003A4F8E">
            <w:pPr>
              <w:pStyle w:val="Contact"/>
              <w:rPr>
                <w:lang w:val="de-DE"/>
              </w:rPr>
            </w:pPr>
            <w:r w:rsidRPr="00AF131B">
              <w:rPr>
                <w:lang w:val="de-DE"/>
              </w:rPr>
              <w:t>Ihr Kontakt</w:t>
            </w:r>
            <w:r w:rsidR="003902B2" w:rsidRPr="00AF131B">
              <w:rPr>
                <w:lang w:val="de-DE"/>
              </w:rPr>
              <w:t>:</w:t>
            </w:r>
          </w:p>
          <w:p w14:paraId="4E72A849" w14:textId="77777777" w:rsidR="004D4E03" w:rsidRPr="00551C29" w:rsidRDefault="004D4E03" w:rsidP="004D4E03">
            <w:pPr>
              <w:pStyle w:val="Continuoustext"/>
              <w:rPr>
                <w:color w:val="FF0000"/>
              </w:rPr>
            </w:pPr>
            <w:r w:rsidRPr="00584420">
              <w:rPr>
                <w:color w:val="auto"/>
              </w:rPr>
              <w:t>Jeannette Meyer</w:t>
            </w:r>
            <w:r w:rsidRPr="00584420">
              <w:rPr>
                <w:color w:val="auto"/>
              </w:rPr>
              <w:br/>
              <w:t>Telefon: +49 711 61946-290</w:t>
            </w:r>
            <w:r w:rsidRPr="00584420">
              <w:rPr>
                <w:color w:val="auto"/>
              </w:rPr>
              <w:br/>
              <w:t>Jeannette.Meyer@mesago.com</w:t>
            </w:r>
          </w:p>
          <w:p w14:paraId="729AD0E3" w14:textId="74F69317" w:rsidR="009F0D32" w:rsidRPr="000A655B" w:rsidRDefault="005855F0" w:rsidP="005855F0">
            <w:pPr>
              <w:pStyle w:val="Continuoustext"/>
            </w:pPr>
            <w:r>
              <w:t>Mesago Messe Frankfurt GmbH</w:t>
            </w:r>
            <w:r w:rsidR="003902B2" w:rsidRPr="000A655B">
              <w:br/>
            </w:r>
            <w:r>
              <w:t>Roteb</w:t>
            </w:r>
            <w:r w:rsidR="00AF131B">
              <w:t>ü</w:t>
            </w:r>
            <w:r>
              <w:t>hlstraße 83 -85</w:t>
            </w:r>
            <w:r w:rsidR="003902B2" w:rsidRPr="000A655B">
              <w:br/>
            </w:r>
            <w:r>
              <w:t>70178 Stuttgart</w:t>
            </w:r>
            <w:r w:rsidR="009373ED">
              <w:br/>
            </w:r>
            <w:hyperlink r:id="rId14" w:history="1">
              <w:r w:rsidR="004D4FFD" w:rsidRPr="004A7203">
                <w:rPr>
                  <w:rStyle w:val="Hyperlink"/>
                </w:rPr>
                <w:t>www.mesago.com</w:t>
              </w:r>
            </w:hyperlink>
          </w:p>
        </w:tc>
      </w:tr>
    </w:tbl>
    <w:p w14:paraId="5F29D09F" w14:textId="036BA6E9" w:rsidR="005855F0" w:rsidRPr="00E56597" w:rsidRDefault="00AF131B" w:rsidP="00D425CB">
      <w:pPr>
        <w:pStyle w:val="berschrift4"/>
        <w:rPr>
          <w:rFonts w:eastAsia="Times New Roman"/>
          <w:lang w:val="de-DE"/>
        </w:rPr>
      </w:pPr>
      <w:r w:rsidRPr="00E56597">
        <w:rPr>
          <w:rFonts w:eastAsia="Times New Roman"/>
          <w:lang w:val="de-DE"/>
        </w:rPr>
        <w:t>Hintergrundinformation</w:t>
      </w:r>
      <w:r w:rsidR="00C43C44" w:rsidRPr="00E56597">
        <w:rPr>
          <w:rFonts w:eastAsia="Times New Roman"/>
          <w:lang w:val="de-DE"/>
        </w:rPr>
        <w:t xml:space="preserve"> Mesago Messe Frankfurt GmbH</w:t>
      </w:r>
    </w:p>
    <w:p w14:paraId="260866F5" w14:textId="77777777" w:rsidR="006F6479" w:rsidRPr="006F6479" w:rsidRDefault="006F6479" w:rsidP="006F6479">
      <w:pPr>
        <w:rPr>
          <w:rFonts w:ascii="Arial" w:hAnsi="Arial" w:cs="Arial"/>
          <w:lang w:val="de-DE"/>
        </w:rPr>
      </w:pPr>
      <w:r w:rsidRPr="006F6479">
        <w:rPr>
          <w:rFonts w:ascii="Arial" w:hAnsi="Arial" w:cs="Arial"/>
          <w:lang w:val="de-DE"/>
        </w:rPr>
        <w:t>Die Mesago Messe Frankfurt GmbH ist seit 1982 auf B2B-Formate zu speziellen Technologie-Themen fokussiert. Ursprünglich aus dem Messe- und Kongresssektor hervorgegangen, bietet das Unternehmen durch konsequente Weiterentwicklung seines Portfolios heute weit mehr als die international etablierten Technologie-Events. Mesago vernetzt durch innovative Plattformen führende Akteure weltweit in Form branchenspezifischer Technology Hubs – rund um die Uhr, 365 Tage im Jahr. Diese Hubs umfassen neben der klassischen Expo und Konferenz sowohl digitale Events, vertiefende Wissensformate als auch umfassende Services, die gezielt auf die Bedürfnisse der einzelnen Branchen zugeschnitten sind.</w:t>
      </w:r>
    </w:p>
    <w:p w14:paraId="2B6299E6" w14:textId="1A699901" w:rsidR="006F6479" w:rsidRPr="006F6479" w:rsidRDefault="006F6479" w:rsidP="006F6479">
      <w:pPr>
        <w:rPr>
          <w:rFonts w:ascii="Arial" w:hAnsi="Arial" w:cs="Arial"/>
          <w:lang w:val="de-DE"/>
        </w:rPr>
      </w:pPr>
      <w:r w:rsidRPr="006F6479">
        <w:rPr>
          <w:rFonts w:ascii="Arial" w:hAnsi="Arial" w:cs="Arial"/>
          <w:lang w:val="de-DE"/>
        </w:rPr>
        <w:t>So entsteht durch einen ganzjährigen Content-Fluss ein dynamischer Raum für Informationsaustausch und technologische Innovationen. Mit Blick auf die sich ständig wandelnden Bedürfnisse der Communities schafft Mesago durch zukunftsfähige Formate ideale Bedingungen – vor allem, um ein noch effizienteres Netzwerk rund um den Globus zu kreieren und stets auf dem aktuellen Stand der Entwicklungen zu sein. Ganz nach dem Unternehmens-Claim: “</w:t>
      </w:r>
      <w:proofErr w:type="spellStart"/>
      <w:r w:rsidR="00267085">
        <w:rPr>
          <w:rFonts w:ascii="Arial" w:hAnsi="Arial" w:cs="Arial"/>
          <w:lang w:val="de-DE"/>
        </w:rPr>
        <w:t>C</w:t>
      </w:r>
      <w:r w:rsidRPr="006F6479">
        <w:rPr>
          <w:rFonts w:ascii="Arial" w:hAnsi="Arial" w:cs="Arial"/>
          <w:lang w:val="de-DE"/>
        </w:rPr>
        <w:t>onnecting</w:t>
      </w:r>
      <w:proofErr w:type="spellEnd"/>
      <w:r w:rsidRPr="006F6479">
        <w:rPr>
          <w:rFonts w:ascii="Arial" w:hAnsi="Arial" w:cs="Arial"/>
          <w:lang w:val="de-DE"/>
        </w:rPr>
        <w:t xml:space="preserve"> </w:t>
      </w:r>
      <w:proofErr w:type="spellStart"/>
      <w:r w:rsidRPr="006F6479">
        <w:rPr>
          <w:rFonts w:ascii="Arial" w:hAnsi="Arial" w:cs="Arial"/>
          <w:lang w:val="de-DE"/>
        </w:rPr>
        <w:t>bright</w:t>
      </w:r>
      <w:proofErr w:type="spellEnd"/>
      <w:r w:rsidRPr="006F6479">
        <w:rPr>
          <w:rFonts w:ascii="Arial" w:hAnsi="Arial" w:cs="Arial"/>
          <w:lang w:val="de-DE"/>
        </w:rPr>
        <w:t xml:space="preserve"> </w:t>
      </w:r>
      <w:proofErr w:type="spellStart"/>
      <w:r w:rsidRPr="006F6479">
        <w:rPr>
          <w:rFonts w:ascii="Arial" w:hAnsi="Arial" w:cs="Arial"/>
          <w:lang w:val="de-DE"/>
        </w:rPr>
        <w:t>minds</w:t>
      </w:r>
      <w:proofErr w:type="spellEnd"/>
      <w:r w:rsidRPr="006F6479">
        <w:rPr>
          <w:rFonts w:ascii="Arial" w:hAnsi="Arial" w:cs="Arial"/>
          <w:lang w:val="de-DE"/>
        </w:rPr>
        <w:t>”.</w:t>
      </w:r>
    </w:p>
    <w:p w14:paraId="0AA560FA" w14:textId="486B8B7B" w:rsidR="00AF131B" w:rsidRPr="00AF131B" w:rsidRDefault="006F6479" w:rsidP="006F6479">
      <w:pPr>
        <w:rPr>
          <w:rFonts w:ascii="Arial" w:hAnsi="Arial" w:cs="Arial"/>
          <w:lang w:val="de-DE"/>
        </w:rPr>
      </w:pPr>
      <w:r w:rsidRPr="006F6479">
        <w:rPr>
          <w:rFonts w:ascii="Arial" w:hAnsi="Arial" w:cs="Arial"/>
          <w:lang w:val="de-DE"/>
        </w:rPr>
        <w:t>Als Teil der Messe Frankfurt Group beschäftigt Mesago am Hauptsitz in Stuttgart rund 1</w:t>
      </w:r>
      <w:r w:rsidR="009D5133">
        <w:rPr>
          <w:rFonts w:ascii="Arial" w:hAnsi="Arial" w:cs="Arial"/>
          <w:lang w:val="de-DE"/>
        </w:rPr>
        <w:t>7</w:t>
      </w:r>
      <w:r w:rsidRPr="006F6479">
        <w:rPr>
          <w:rFonts w:ascii="Arial" w:hAnsi="Arial" w:cs="Arial"/>
          <w:lang w:val="de-DE"/>
        </w:rPr>
        <w:t>0 Mitarbeitende. </w:t>
      </w:r>
      <w:r w:rsidR="00AF131B" w:rsidRPr="00AF131B">
        <w:rPr>
          <w:rFonts w:ascii="Arial" w:hAnsi="Arial" w:cs="Arial"/>
          <w:lang w:val="de-DE"/>
        </w:rPr>
        <w:t>(</w:t>
      </w:r>
      <w:hyperlink r:id="rId15" w:history="1">
        <w:r w:rsidR="00AF131B" w:rsidRPr="00AF131B">
          <w:rPr>
            <w:rStyle w:val="Hyperlink"/>
            <w:rFonts w:cs="Arial"/>
            <w:lang w:val="de-DE"/>
          </w:rPr>
          <w:t>mesago.com</w:t>
        </w:r>
      </w:hyperlink>
      <w:r w:rsidR="00AF131B" w:rsidRPr="00AF131B">
        <w:rPr>
          <w:rFonts w:ascii="Arial" w:hAnsi="Arial" w:cs="Arial"/>
          <w:lang w:val="de-DE"/>
        </w:rPr>
        <w:t>)</w:t>
      </w:r>
    </w:p>
    <w:p w14:paraId="39928700" w14:textId="77777777" w:rsidR="00F022AC" w:rsidRDefault="00F022AC" w:rsidP="00F022AC">
      <w:pPr>
        <w:pStyle w:val="berschrift4"/>
        <w:rPr>
          <w:rFonts w:eastAsia="Times New Roman"/>
          <w:lang w:val="de-DE"/>
        </w:rPr>
      </w:pPr>
      <w:r>
        <w:rPr>
          <w:rFonts w:eastAsia="Times New Roman"/>
          <w:lang w:val="de-DE"/>
        </w:rPr>
        <w:t>Hintergrundinformation Messe Frankfurt</w:t>
      </w:r>
    </w:p>
    <w:p w14:paraId="4551CB71" w14:textId="77777777" w:rsidR="00F022AC" w:rsidRDefault="00F022AC" w:rsidP="00F022AC">
      <w:pPr>
        <w:pStyle w:val="Continuoustext"/>
        <w:rPr>
          <w:rStyle w:val="Hyperlink"/>
        </w:rPr>
      </w:pPr>
      <w:hyperlink r:id="rId16" w:history="1">
        <w:r>
          <w:rPr>
            <w:rStyle w:val="Hyperlink"/>
          </w:rPr>
          <w:t>www.messefrankfurt.com/hintergrundinformation</w:t>
        </w:r>
      </w:hyperlink>
    </w:p>
    <w:p w14:paraId="6DF67515" w14:textId="77777777" w:rsidR="00F022AC" w:rsidRDefault="00F022AC" w:rsidP="00F022AC">
      <w:pPr>
        <w:pStyle w:val="berschrift4"/>
        <w:rPr>
          <w:rFonts w:eastAsia="Times New Roman"/>
          <w:lang w:val="de-DE"/>
        </w:rPr>
      </w:pPr>
      <w:r>
        <w:rPr>
          <w:rFonts w:eastAsia="Times New Roman"/>
          <w:lang w:val="de-DE"/>
        </w:rPr>
        <w:t>Nachhaltigkeit Messe Frankfurt</w:t>
      </w:r>
    </w:p>
    <w:p w14:paraId="2F2E89B5" w14:textId="66CAC068" w:rsidR="00B36757" w:rsidRPr="00F022AC" w:rsidRDefault="00F022AC" w:rsidP="00F022AC">
      <w:pPr>
        <w:pStyle w:val="Continuoustext"/>
      </w:pPr>
      <w:hyperlink r:id="rId17" w:history="1">
        <w:r>
          <w:rPr>
            <w:rStyle w:val="Hyperlink"/>
          </w:rPr>
          <w:t>www.messefrankfurt.com/sustainability-information</w:t>
        </w:r>
      </w:hyperlink>
    </w:p>
    <w:sectPr w:rsidR="00B36757" w:rsidRPr="00F022AC">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61995" w14:textId="77777777" w:rsidR="00C10FF0" w:rsidRDefault="00C10FF0" w:rsidP="00355DFD">
      <w:pPr>
        <w:spacing w:line="240" w:lineRule="auto"/>
      </w:pPr>
      <w:r>
        <w:separator/>
      </w:r>
    </w:p>
  </w:endnote>
  <w:endnote w:type="continuationSeparator" w:id="0">
    <w:p w14:paraId="1FBEE653" w14:textId="77777777" w:rsidR="00C10FF0" w:rsidRDefault="00C10FF0" w:rsidP="00355D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643AA" w14:textId="77777777" w:rsidR="00C10FF0" w:rsidRDefault="00C10FF0" w:rsidP="00355DFD">
      <w:pPr>
        <w:spacing w:line="240" w:lineRule="auto"/>
      </w:pPr>
      <w:r>
        <w:separator/>
      </w:r>
    </w:p>
  </w:footnote>
  <w:footnote w:type="continuationSeparator" w:id="0">
    <w:p w14:paraId="09F55391" w14:textId="77777777" w:rsidR="00C10FF0" w:rsidRDefault="00C10FF0" w:rsidP="00355DF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D4986"/>
    <w:multiLevelType w:val="multilevel"/>
    <w:tmpl w:val="D77EB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11855">
    <w:abstractNumId w:val="0"/>
  </w:num>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52779599"/>
  </wne:recipientData>
  <wne:recipientData>
    <wne:active wne:val="0"/>
    <wne:hash wne:val="-354236343"/>
  </wne:recipientData>
  <wne:recipientData>
    <wne:active wne:val="1"/>
    <wne:hash wne:val="-576459304"/>
  </wne:recipientData>
  <wne:recipientData>
    <wne:active wne:val="1"/>
    <wne:hash wne:val="228672969"/>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mailMerge>
    <w:mainDocumentType w:val="formLetters"/>
    <w:linkToQuery/>
    <w:dataType w:val="native"/>
    <w:connectString w:val="Provider=Microsoft.ACE.OLEDB.12.0;User ID=Admin;Data Source=D:\Tresorit\Templates\_Seriendruck\Test-Mailingliste.mdb;Mode=Read;Extended Properties=&quot;&quot;;Jet OLEDB:System database=&quot;&quot;;Jet OLEDB:Registry Path=&quot;&quot;;Jet OLEDB:Engine Type=6;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Office Address List` "/>
    <w:addressFieldName w:val="EMailAdresse"/>
    <w:mailSubject w:val="Messe Frankfurt Presseinfo Test 11_V5 Automechanika Paace Mexico City"/>
    <w:activeRecord w:val="3"/>
    <w:odso>
      <w:udl w:val="Provider=Microsoft.ACE.OLEDB.12.0;User ID=Admin;Data Source=D:\Tresorit\Templates\_Seriendruck\Test-Mailingliste.mdb;Mode=Read;Extended Properties=&quot;&quot;;Jet OLEDB:System database=&quot;&quot;;Jet OLEDB:Registry Path=&quot;&quot;;Jet OLEDB:Engine Type=6;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Office Address List"/>
      <w:src r:id="rId1"/>
      <w:colDelim w:val="9"/>
      <w:type w:val="addressBook"/>
      <w:fHdr/>
      <w:fieldMapData>
        <w:column w:val="0"/>
        <w:lid w:val="de-DE"/>
      </w:fieldMapData>
      <w:fieldMapData>
        <w:type w:val="dbColumn"/>
        <w:name w:val="Anrede"/>
        <w:mappedName w:val="Anrede"/>
        <w:column w:val="0"/>
        <w:lid w:val="de-DE"/>
      </w:fieldMapData>
      <w:fieldMapData>
        <w:type w:val="dbColumn"/>
        <w:name w:val="Vorname"/>
        <w:mappedName w:val="Vorname"/>
        <w:column w:val="1"/>
        <w:lid w:val="de-DE"/>
      </w:fieldMapData>
      <w:fieldMapData>
        <w:column w:val="0"/>
        <w:lid w:val="de-DE"/>
      </w:fieldMapData>
      <w:fieldMapData>
        <w:type w:val="dbColumn"/>
        <w:name w:val="Nachname"/>
        <w:mappedName w:val="Nachname"/>
        <w:column w:val="2"/>
        <w:lid w:val="de-DE"/>
      </w:fieldMapData>
      <w:fieldMapData>
        <w:column w:val="0"/>
        <w:lid w:val="de-DE"/>
      </w:fieldMapData>
      <w:fieldMapData>
        <w:column w:val="0"/>
        <w:lid w:val="de-DE"/>
      </w:fieldMapData>
      <w:fieldMapData>
        <w:column w:val="0"/>
        <w:lid w:val="de-DE"/>
      </w:fieldMapData>
      <w:fieldMapData>
        <w:type w:val="dbColumn"/>
        <w:name w:val="Firmenname"/>
        <w:mappedName w:val="Firma"/>
        <w:column w:val="3"/>
        <w:lid w:val="de-DE"/>
      </w:fieldMapData>
      <w:fieldMapData>
        <w:type w:val="dbColumn"/>
        <w:name w:val="Adresszeile 1"/>
        <w:mappedName w:val="Adresse 1"/>
        <w:column w:val="4"/>
        <w:lid w:val="de-DE"/>
      </w:fieldMapData>
      <w:fieldMapData>
        <w:type w:val="dbColumn"/>
        <w:name w:val="Adresszeile 2"/>
        <w:mappedName w:val="Adresse 2"/>
        <w:column w:val="5"/>
        <w:lid w:val="de-DE"/>
      </w:fieldMapData>
      <w:fieldMapData>
        <w:type w:val="dbColumn"/>
        <w:name w:val="Ort"/>
        <w:mappedName w:val="Ort"/>
        <w:column w:val="6"/>
        <w:lid w:val="de-DE"/>
      </w:fieldMapData>
      <w:fieldMapData>
        <w:type w:val="dbColumn"/>
        <w:name w:val="Bundesland/Kanton"/>
        <w:mappedName w:val="Bundesland/Kanton"/>
        <w:column w:val="7"/>
        <w:lid w:val="de-DE"/>
      </w:fieldMapData>
      <w:fieldMapData>
        <w:type w:val="dbColumn"/>
        <w:name w:val="Postleitzahl"/>
        <w:mappedName w:val="PLZ"/>
        <w:column w:val="8"/>
        <w:lid w:val="de-DE"/>
      </w:fieldMapData>
      <w:fieldMapData>
        <w:type w:val="dbColumn"/>
        <w:name w:val="Land/Region"/>
        <w:mappedName w:val="Land oder Region"/>
        <w:column w:val="9"/>
        <w:lid w:val="de-DE"/>
      </w:fieldMapData>
      <w:fieldMapData>
        <w:column w:val="0"/>
        <w:lid w:val="de-DE"/>
      </w:fieldMapData>
      <w:fieldMapData>
        <w:column w:val="0"/>
        <w:lid w:val="de-DE"/>
      </w:fieldMapData>
      <w:fieldMapData>
        <w:type w:val="dbColumn"/>
        <w:name w:val="Telefon (privat)"/>
        <w:mappedName w:val="Telefon (privat)"/>
        <w:column w:val="10"/>
        <w:lid w:val="de-DE"/>
      </w:fieldMapData>
      <w:fieldMapData>
        <w:column w:val="0"/>
        <w:lid w:val="de-DE"/>
      </w:fieldMapData>
      <w:fieldMapData>
        <w:type w:val="dbColumn"/>
        <w:name w:val="E-Mail-Adresse"/>
        <w:mappedName w:val="E-Mail-Adresse"/>
        <w:column w:val="12"/>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recipientData r:id="rId2"/>
    </w:odso>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9ED"/>
    <w:rsid w:val="0000666D"/>
    <w:rsid w:val="00012BD5"/>
    <w:rsid w:val="00020EB1"/>
    <w:rsid w:val="000265B5"/>
    <w:rsid w:val="00027A61"/>
    <w:rsid w:val="00040878"/>
    <w:rsid w:val="00051E93"/>
    <w:rsid w:val="000533D3"/>
    <w:rsid w:val="00076FCE"/>
    <w:rsid w:val="000A0BA0"/>
    <w:rsid w:val="000A655B"/>
    <w:rsid w:val="000B2C7D"/>
    <w:rsid w:val="000C299C"/>
    <w:rsid w:val="000C6772"/>
    <w:rsid w:val="000D5BFC"/>
    <w:rsid w:val="000D7791"/>
    <w:rsid w:val="00104FB9"/>
    <w:rsid w:val="00105788"/>
    <w:rsid w:val="001077AB"/>
    <w:rsid w:val="00112169"/>
    <w:rsid w:val="00116586"/>
    <w:rsid w:val="00123F65"/>
    <w:rsid w:val="00131FFA"/>
    <w:rsid w:val="00160EDE"/>
    <w:rsid w:val="00166B37"/>
    <w:rsid w:val="00172D33"/>
    <w:rsid w:val="00175E51"/>
    <w:rsid w:val="00183E55"/>
    <w:rsid w:val="001939ED"/>
    <w:rsid w:val="001B00E1"/>
    <w:rsid w:val="001B6DDB"/>
    <w:rsid w:val="001C4DBC"/>
    <w:rsid w:val="001F14E5"/>
    <w:rsid w:val="00221135"/>
    <w:rsid w:val="00222267"/>
    <w:rsid w:val="0023133C"/>
    <w:rsid w:val="00240018"/>
    <w:rsid w:val="002403E6"/>
    <w:rsid w:val="00244EED"/>
    <w:rsid w:val="00247B78"/>
    <w:rsid w:val="00256942"/>
    <w:rsid w:val="00267085"/>
    <w:rsid w:val="002700C9"/>
    <w:rsid w:val="002757C9"/>
    <w:rsid w:val="002767C1"/>
    <w:rsid w:val="00281D02"/>
    <w:rsid w:val="00282497"/>
    <w:rsid w:val="00294D7D"/>
    <w:rsid w:val="002A3910"/>
    <w:rsid w:val="002B1826"/>
    <w:rsid w:val="002B5FD7"/>
    <w:rsid w:val="002C7048"/>
    <w:rsid w:val="002D23F5"/>
    <w:rsid w:val="002D4502"/>
    <w:rsid w:val="002E49DB"/>
    <w:rsid w:val="002F3A74"/>
    <w:rsid w:val="0030586A"/>
    <w:rsid w:val="003179CF"/>
    <w:rsid w:val="00321BF1"/>
    <w:rsid w:val="00345B70"/>
    <w:rsid w:val="00350C00"/>
    <w:rsid w:val="00355DFD"/>
    <w:rsid w:val="00363F18"/>
    <w:rsid w:val="00373AFF"/>
    <w:rsid w:val="00374705"/>
    <w:rsid w:val="00382EC9"/>
    <w:rsid w:val="003902B2"/>
    <w:rsid w:val="00391051"/>
    <w:rsid w:val="00391D7A"/>
    <w:rsid w:val="003A2D40"/>
    <w:rsid w:val="003A4F8E"/>
    <w:rsid w:val="003B1714"/>
    <w:rsid w:val="003C0B0F"/>
    <w:rsid w:val="003C3740"/>
    <w:rsid w:val="003C4BD0"/>
    <w:rsid w:val="003C6A6C"/>
    <w:rsid w:val="003D767A"/>
    <w:rsid w:val="003E4C1B"/>
    <w:rsid w:val="003F716F"/>
    <w:rsid w:val="0042362C"/>
    <w:rsid w:val="00424857"/>
    <w:rsid w:val="0045113D"/>
    <w:rsid w:val="00467388"/>
    <w:rsid w:val="00472CCB"/>
    <w:rsid w:val="0048423C"/>
    <w:rsid w:val="00484385"/>
    <w:rsid w:val="0049137E"/>
    <w:rsid w:val="00493E4E"/>
    <w:rsid w:val="00494568"/>
    <w:rsid w:val="00497E29"/>
    <w:rsid w:val="004A1916"/>
    <w:rsid w:val="004D4E03"/>
    <w:rsid w:val="004D4FFD"/>
    <w:rsid w:val="004F1D64"/>
    <w:rsid w:val="00504361"/>
    <w:rsid w:val="00505759"/>
    <w:rsid w:val="00521EE2"/>
    <w:rsid w:val="00523505"/>
    <w:rsid w:val="005329E9"/>
    <w:rsid w:val="00536FE2"/>
    <w:rsid w:val="00540045"/>
    <w:rsid w:val="00551C29"/>
    <w:rsid w:val="0055627E"/>
    <w:rsid w:val="005604EF"/>
    <w:rsid w:val="00566B83"/>
    <w:rsid w:val="005744AD"/>
    <w:rsid w:val="00574777"/>
    <w:rsid w:val="0058253E"/>
    <w:rsid w:val="005855F0"/>
    <w:rsid w:val="005A13EF"/>
    <w:rsid w:val="005A7B9A"/>
    <w:rsid w:val="005B2BAD"/>
    <w:rsid w:val="005B2D56"/>
    <w:rsid w:val="005B33FB"/>
    <w:rsid w:val="005B4B25"/>
    <w:rsid w:val="005C357E"/>
    <w:rsid w:val="005E3C63"/>
    <w:rsid w:val="005F2B96"/>
    <w:rsid w:val="006241DE"/>
    <w:rsid w:val="00633CAD"/>
    <w:rsid w:val="00644F8D"/>
    <w:rsid w:val="00645095"/>
    <w:rsid w:val="006521FC"/>
    <w:rsid w:val="00654850"/>
    <w:rsid w:val="00665C30"/>
    <w:rsid w:val="00673621"/>
    <w:rsid w:val="00675E48"/>
    <w:rsid w:val="00675E99"/>
    <w:rsid w:val="006968A5"/>
    <w:rsid w:val="00696BE5"/>
    <w:rsid w:val="006A698F"/>
    <w:rsid w:val="006B57AE"/>
    <w:rsid w:val="006B7E6F"/>
    <w:rsid w:val="006C1E26"/>
    <w:rsid w:val="006C6DCE"/>
    <w:rsid w:val="006E2B7B"/>
    <w:rsid w:val="006E6B66"/>
    <w:rsid w:val="006F596A"/>
    <w:rsid w:val="006F61E0"/>
    <w:rsid w:val="006F6479"/>
    <w:rsid w:val="00701D02"/>
    <w:rsid w:val="00710E0D"/>
    <w:rsid w:val="00714D37"/>
    <w:rsid w:val="00726822"/>
    <w:rsid w:val="00731281"/>
    <w:rsid w:val="00731ADB"/>
    <w:rsid w:val="00732920"/>
    <w:rsid w:val="00756DEB"/>
    <w:rsid w:val="007606C2"/>
    <w:rsid w:val="0076139D"/>
    <w:rsid w:val="00762F76"/>
    <w:rsid w:val="00765F4E"/>
    <w:rsid w:val="00785E20"/>
    <w:rsid w:val="0078718F"/>
    <w:rsid w:val="00793455"/>
    <w:rsid w:val="00793660"/>
    <w:rsid w:val="007A0A00"/>
    <w:rsid w:val="007B131E"/>
    <w:rsid w:val="007B2F67"/>
    <w:rsid w:val="007B3A1C"/>
    <w:rsid w:val="007C23F6"/>
    <w:rsid w:val="007C41C1"/>
    <w:rsid w:val="007D28E9"/>
    <w:rsid w:val="007D6943"/>
    <w:rsid w:val="007F69A9"/>
    <w:rsid w:val="00804671"/>
    <w:rsid w:val="00807121"/>
    <w:rsid w:val="00807955"/>
    <w:rsid w:val="00807C5C"/>
    <w:rsid w:val="0081343A"/>
    <w:rsid w:val="0084260E"/>
    <w:rsid w:val="008433A5"/>
    <w:rsid w:val="0084624A"/>
    <w:rsid w:val="0085061B"/>
    <w:rsid w:val="008527BF"/>
    <w:rsid w:val="00854A27"/>
    <w:rsid w:val="00867A39"/>
    <w:rsid w:val="00871428"/>
    <w:rsid w:val="008766EA"/>
    <w:rsid w:val="0088042D"/>
    <w:rsid w:val="0088419F"/>
    <w:rsid w:val="00891944"/>
    <w:rsid w:val="008976A2"/>
    <w:rsid w:val="008A5874"/>
    <w:rsid w:val="008C479B"/>
    <w:rsid w:val="008D4A8C"/>
    <w:rsid w:val="008D5680"/>
    <w:rsid w:val="008E4E88"/>
    <w:rsid w:val="008F02ED"/>
    <w:rsid w:val="008F20F2"/>
    <w:rsid w:val="008F3095"/>
    <w:rsid w:val="008F4DE9"/>
    <w:rsid w:val="008F585C"/>
    <w:rsid w:val="009013E6"/>
    <w:rsid w:val="009045C6"/>
    <w:rsid w:val="00905800"/>
    <w:rsid w:val="0091195F"/>
    <w:rsid w:val="00923950"/>
    <w:rsid w:val="009349EF"/>
    <w:rsid w:val="00936976"/>
    <w:rsid w:val="009373ED"/>
    <w:rsid w:val="00937762"/>
    <w:rsid w:val="0094537D"/>
    <w:rsid w:val="00950F1B"/>
    <w:rsid w:val="009A3CCC"/>
    <w:rsid w:val="009A6630"/>
    <w:rsid w:val="009A7AA0"/>
    <w:rsid w:val="009B3394"/>
    <w:rsid w:val="009B77DE"/>
    <w:rsid w:val="009D5133"/>
    <w:rsid w:val="009D74BF"/>
    <w:rsid w:val="009F0D32"/>
    <w:rsid w:val="009F286F"/>
    <w:rsid w:val="00A15561"/>
    <w:rsid w:val="00A15BC8"/>
    <w:rsid w:val="00A27C32"/>
    <w:rsid w:val="00A3041E"/>
    <w:rsid w:val="00A30A36"/>
    <w:rsid w:val="00A331E4"/>
    <w:rsid w:val="00A4155D"/>
    <w:rsid w:val="00A53CAF"/>
    <w:rsid w:val="00A61B25"/>
    <w:rsid w:val="00A825A4"/>
    <w:rsid w:val="00A925F0"/>
    <w:rsid w:val="00A95B71"/>
    <w:rsid w:val="00AC7878"/>
    <w:rsid w:val="00AE28AB"/>
    <w:rsid w:val="00AE7164"/>
    <w:rsid w:val="00AF023A"/>
    <w:rsid w:val="00AF131B"/>
    <w:rsid w:val="00AF2C83"/>
    <w:rsid w:val="00B02CED"/>
    <w:rsid w:val="00B03718"/>
    <w:rsid w:val="00B0538E"/>
    <w:rsid w:val="00B07DB8"/>
    <w:rsid w:val="00B11F7B"/>
    <w:rsid w:val="00B159EC"/>
    <w:rsid w:val="00B20A9B"/>
    <w:rsid w:val="00B23D7D"/>
    <w:rsid w:val="00B33132"/>
    <w:rsid w:val="00B36757"/>
    <w:rsid w:val="00B37E95"/>
    <w:rsid w:val="00B4276B"/>
    <w:rsid w:val="00B4601C"/>
    <w:rsid w:val="00B67B02"/>
    <w:rsid w:val="00B77910"/>
    <w:rsid w:val="00B833AA"/>
    <w:rsid w:val="00BA0462"/>
    <w:rsid w:val="00BA056D"/>
    <w:rsid w:val="00BA261C"/>
    <w:rsid w:val="00BC5E57"/>
    <w:rsid w:val="00BD280D"/>
    <w:rsid w:val="00BD2CCE"/>
    <w:rsid w:val="00BE20F1"/>
    <w:rsid w:val="00BE3A4E"/>
    <w:rsid w:val="00C018C4"/>
    <w:rsid w:val="00C06975"/>
    <w:rsid w:val="00C10FF0"/>
    <w:rsid w:val="00C118A6"/>
    <w:rsid w:val="00C12A06"/>
    <w:rsid w:val="00C17FAD"/>
    <w:rsid w:val="00C24144"/>
    <w:rsid w:val="00C25464"/>
    <w:rsid w:val="00C25FCC"/>
    <w:rsid w:val="00C2765B"/>
    <w:rsid w:val="00C35A1E"/>
    <w:rsid w:val="00C43C44"/>
    <w:rsid w:val="00C45A4E"/>
    <w:rsid w:val="00C5287E"/>
    <w:rsid w:val="00C54401"/>
    <w:rsid w:val="00C55078"/>
    <w:rsid w:val="00C56C0A"/>
    <w:rsid w:val="00C7027D"/>
    <w:rsid w:val="00C81BE2"/>
    <w:rsid w:val="00C83B35"/>
    <w:rsid w:val="00C85550"/>
    <w:rsid w:val="00C86DD6"/>
    <w:rsid w:val="00CD554B"/>
    <w:rsid w:val="00CE3DF1"/>
    <w:rsid w:val="00CF138C"/>
    <w:rsid w:val="00CF684F"/>
    <w:rsid w:val="00D00796"/>
    <w:rsid w:val="00D0411E"/>
    <w:rsid w:val="00D22FE1"/>
    <w:rsid w:val="00D27EB6"/>
    <w:rsid w:val="00D317B8"/>
    <w:rsid w:val="00D425CB"/>
    <w:rsid w:val="00D51603"/>
    <w:rsid w:val="00D536AD"/>
    <w:rsid w:val="00D54056"/>
    <w:rsid w:val="00D56EAA"/>
    <w:rsid w:val="00D67944"/>
    <w:rsid w:val="00D708BD"/>
    <w:rsid w:val="00D83AE9"/>
    <w:rsid w:val="00D97556"/>
    <w:rsid w:val="00DA7114"/>
    <w:rsid w:val="00DB20F9"/>
    <w:rsid w:val="00DB655E"/>
    <w:rsid w:val="00DB728F"/>
    <w:rsid w:val="00DC0CE3"/>
    <w:rsid w:val="00DD49F1"/>
    <w:rsid w:val="00DE55D6"/>
    <w:rsid w:val="00E04E00"/>
    <w:rsid w:val="00E31507"/>
    <w:rsid w:val="00E32257"/>
    <w:rsid w:val="00E323AF"/>
    <w:rsid w:val="00E35847"/>
    <w:rsid w:val="00E36F51"/>
    <w:rsid w:val="00E436CB"/>
    <w:rsid w:val="00E44A90"/>
    <w:rsid w:val="00E454F8"/>
    <w:rsid w:val="00E47D58"/>
    <w:rsid w:val="00E51123"/>
    <w:rsid w:val="00E56597"/>
    <w:rsid w:val="00E669D0"/>
    <w:rsid w:val="00E7167E"/>
    <w:rsid w:val="00E82225"/>
    <w:rsid w:val="00EC05B5"/>
    <w:rsid w:val="00EC4C24"/>
    <w:rsid w:val="00EE0D92"/>
    <w:rsid w:val="00EF0BBA"/>
    <w:rsid w:val="00EF7CE5"/>
    <w:rsid w:val="00F022AC"/>
    <w:rsid w:val="00F035CF"/>
    <w:rsid w:val="00F11B29"/>
    <w:rsid w:val="00F164D8"/>
    <w:rsid w:val="00F2782B"/>
    <w:rsid w:val="00F501FE"/>
    <w:rsid w:val="00F6297C"/>
    <w:rsid w:val="00F75403"/>
    <w:rsid w:val="00F813C7"/>
    <w:rsid w:val="00F844A8"/>
    <w:rsid w:val="00F91F11"/>
    <w:rsid w:val="00F944A0"/>
    <w:rsid w:val="00FB0FB9"/>
    <w:rsid w:val="00FC70AD"/>
    <w:rsid w:val="00FE41E1"/>
    <w:rsid w:val="00FE5056"/>
    <w:rsid w:val="00FE7261"/>
    <w:rsid w:val="00FF5CA8"/>
    <w:rsid w:val="00FF6349"/>
    <w:rsid w:val="00FF66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EE91A"/>
  <w15:chartTrackingRefBased/>
  <w15:docId w15:val="{5B09C899-3C9A-4A5A-94F0-F615AADA9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iPriority="0" w:unhideWhenUsed="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Standard">
    <w:name w:val="Normal"/>
    <w:qFormat/>
    <w:rsid w:val="00E31507"/>
    <w:pPr>
      <w:spacing w:after="0" w:line="280" w:lineRule="atLeast"/>
      <w:ind w:left="142" w:right="142"/>
    </w:pPr>
    <w:rPr>
      <w:rFonts w:cs="Calibri"/>
      <w:color w:val="000000" w:themeColor="text1"/>
      <w:lang w:val="en-GB" w:eastAsia="de-DE"/>
    </w:rPr>
  </w:style>
  <w:style w:type="paragraph" w:styleId="berschrift1">
    <w:name w:val="heading 1"/>
    <w:basedOn w:val="Standard"/>
    <w:next w:val="Standard"/>
    <w:link w:val="berschrift1Zchn"/>
    <w:uiPriority w:val="9"/>
    <w:qFormat/>
    <w:rsid w:val="005E3C63"/>
    <w:pPr>
      <w:keepNext/>
      <w:keepLines/>
      <w:spacing w:before="234" w:after="234" w:line="240" w:lineRule="auto"/>
      <w:outlineLvl w:val="0"/>
    </w:pPr>
    <w:rPr>
      <w:rFonts w:asciiTheme="majorHAnsi" w:eastAsiaTheme="majorEastAsia" w:hAnsiTheme="majorHAnsi" w:cstheme="majorBidi"/>
      <w:sz w:val="39"/>
      <w:szCs w:val="32"/>
    </w:rPr>
  </w:style>
  <w:style w:type="paragraph" w:styleId="berschrift2">
    <w:name w:val="heading 2"/>
    <w:basedOn w:val="Standard"/>
    <w:next w:val="Standard"/>
    <w:link w:val="berschrift2Zchn"/>
    <w:uiPriority w:val="9"/>
    <w:qFormat/>
    <w:rsid w:val="005E3C63"/>
    <w:pPr>
      <w:keepNext/>
      <w:keepLines/>
      <w:spacing w:before="720" w:after="384" w:line="240" w:lineRule="auto"/>
      <w:outlineLvl w:val="1"/>
    </w:pPr>
    <w:rPr>
      <w:rFonts w:asciiTheme="majorHAnsi" w:eastAsiaTheme="majorEastAsia" w:hAnsiTheme="majorHAnsi" w:cstheme="majorBidi"/>
      <w:sz w:val="32"/>
      <w:szCs w:val="26"/>
    </w:rPr>
  </w:style>
  <w:style w:type="paragraph" w:styleId="berschrift3">
    <w:name w:val="heading 3"/>
    <w:basedOn w:val="Standard"/>
    <w:next w:val="Standard"/>
    <w:link w:val="berschrift3Zchn"/>
    <w:uiPriority w:val="9"/>
    <w:qFormat/>
    <w:rsid w:val="005E3C63"/>
    <w:pPr>
      <w:keepNext/>
      <w:keepLines/>
      <w:spacing w:before="280" w:after="70"/>
      <w:outlineLvl w:val="2"/>
    </w:pPr>
    <w:rPr>
      <w:rFonts w:asciiTheme="majorHAnsi" w:eastAsiaTheme="majorEastAsia" w:hAnsiTheme="majorHAnsi" w:cstheme="majorBidi"/>
      <w:b/>
      <w:szCs w:val="24"/>
    </w:rPr>
  </w:style>
  <w:style w:type="paragraph" w:styleId="berschrift4">
    <w:name w:val="heading 4"/>
    <w:basedOn w:val="Standard"/>
    <w:next w:val="Standard"/>
    <w:link w:val="berschrift4Zchn"/>
    <w:uiPriority w:val="9"/>
    <w:unhideWhenUsed/>
    <w:qFormat/>
    <w:rsid w:val="005E3C63"/>
    <w:pPr>
      <w:keepNext/>
      <w:keepLines/>
      <w:spacing w:before="420"/>
      <w:outlineLvl w:val="3"/>
    </w:pPr>
    <w:rPr>
      <w:rFonts w:asciiTheme="majorHAnsi" w:eastAsiaTheme="majorEastAsia" w:hAnsiTheme="majorHAnsi" w:cstheme="majorBidi"/>
      <w:b/>
      <w:iCs/>
    </w:rPr>
  </w:style>
  <w:style w:type="paragraph" w:styleId="berschrift5">
    <w:name w:val="heading 5"/>
    <w:basedOn w:val="Standard"/>
    <w:next w:val="Standard"/>
    <w:link w:val="berschrift5Zchn"/>
    <w:uiPriority w:val="9"/>
    <w:qFormat/>
    <w:rsid w:val="00701D02"/>
    <w:pPr>
      <w:keepNext/>
      <w:keepLines/>
      <w:spacing w:before="480"/>
      <w:outlineLvl w:val="4"/>
    </w:pPr>
    <w:rPr>
      <w:rFonts w:asciiTheme="majorHAnsi" w:eastAsiaTheme="majorEastAsia" w:hAnsiTheme="majorHAnsi" w:cstheme="majorBidi"/>
      <w:b/>
      <w:sz w:val="14"/>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MittlereListe1-Akzent3">
    <w:name w:val="Medium List 1 Accent 3"/>
    <w:aliases w:val="Messe Frankfurt"/>
    <w:basedOn w:val="NormaleTabelle"/>
    <w:uiPriority w:val="65"/>
    <w:rsid w:val="002C7048"/>
    <w:pPr>
      <w:spacing w:after="0" w:line="240" w:lineRule="auto"/>
    </w:pPr>
    <w:rPr>
      <w:rFonts w:eastAsia="Times New Roman" w:cs="Times New Roman"/>
      <w:color w:val="000000" w:themeColor="text1"/>
      <w:sz w:val="20"/>
      <w:szCs w:val="20"/>
      <w:lang w:eastAsia="de-DE"/>
    </w:rPr>
    <w:tblPr>
      <w:tblStyleRowBandSize w:val="1"/>
      <w:tblStyleColBandSize w:val="1"/>
      <w:tblBorders>
        <w:top w:val="single" w:sz="8" w:space="0" w:color="A5A5A5" w:themeColor="accent3"/>
        <w:bottom w:val="single" w:sz="8" w:space="0" w:color="A5A5A5" w:themeColor="accent3"/>
      </w:tblBorders>
    </w:tblPr>
    <w:tcPr>
      <w:vAlign w:val="center"/>
    </w:tc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paragraph" w:styleId="Kopfzeile">
    <w:name w:val="header"/>
    <w:basedOn w:val="Standard"/>
    <w:link w:val="KopfzeileZchn"/>
    <w:rsid w:val="005E3C63"/>
    <w:pPr>
      <w:widowControl w:val="0"/>
      <w:tabs>
        <w:tab w:val="center" w:pos="4819"/>
        <w:tab w:val="right" w:pos="9071"/>
      </w:tabs>
      <w:spacing w:line="280" w:lineRule="exact"/>
    </w:pPr>
    <w:rPr>
      <w:rFonts w:ascii="Arial" w:eastAsia="Times New Roman" w:hAnsi="Arial" w:cs="Times New Roman"/>
      <w:szCs w:val="20"/>
    </w:rPr>
  </w:style>
  <w:style w:type="character" w:customStyle="1" w:styleId="KopfzeileZchn">
    <w:name w:val="Kopfzeile Zchn"/>
    <w:basedOn w:val="Absatz-Standardschriftart"/>
    <w:link w:val="Kopfzeile"/>
    <w:rsid w:val="005E3C63"/>
    <w:rPr>
      <w:rFonts w:ascii="Arial" w:eastAsia="Times New Roman" w:hAnsi="Arial" w:cs="Times New Roman"/>
      <w:noProof/>
      <w:color w:val="000000" w:themeColor="text1"/>
      <w:szCs w:val="20"/>
      <w:lang w:val="en-GB" w:eastAsia="de-DE"/>
    </w:rPr>
  </w:style>
  <w:style w:type="character" w:styleId="Hyperlink">
    <w:name w:val="Hyperlink"/>
    <w:basedOn w:val="Absatz-Standardschriftart"/>
    <w:uiPriority w:val="99"/>
    <w:semiHidden/>
    <w:rsid w:val="00D425CB"/>
    <w:rPr>
      <w:color w:val="auto"/>
      <w:u w:val="none"/>
    </w:rPr>
  </w:style>
  <w:style w:type="paragraph" w:styleId="Listenabsatz">
    <w:name w:val="List Paragraph"/>
    <w:basedOn w:val="Standard"/>
    <w:uiPriority w:val="34"/>
    <w:semiHidden/>
    <w:qFormat/>
    <w:rsid w:val="00BA056D"/>
    <w:pPr>
      <w:ind w:left="720"/>
      <w:contextualSpacing/>
    </w:pPr>
    <w:rPr>
      <w:lang w:val="de-DE"/>
    </w:rPr>
  </w:style>
  <w:style w:type="character" w:customStyle="1" w:styleId="berschrift1Zchn">
    <w:name w:val="Überschrift 1 Zchn"/>
    <w:basedOn w:val="Absatz-Standardschriftart"/>
    <w:link w:val="berschrift1"/>
    <w:uiPriority w:val="9"/>
    <w:rsid w:val="005E3C63"/>
    <w:rPr>
      <w:rFonts w:asciiTheme="majorHAnsi" w:eastAsiaTheme="majorEastAsia" w:hAnsiTheme="majorHAnsi" w:cstheme="majorBidi"/>
      <w:noProof/>
      <w:color w:val="000000" w:themeColor="text1"/>
      <w:sz w:val="39"/>
      <w:szCs w:val="32"/>
      <w:lang w:val="en-GB" w:eastAsia="de-DE"/>
    </w:rPr>
  </w:style>
  <w:style w:type="table" w:styleId="Tabellenraster">
    <w:name w:val="Table Grid"/>
    <w:basedOn w:val="NormaleTabelle"/>
    <w:uiPriority w:val="39"/>
    <w:rsid w:val="00D516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inuoustext">
    <w:name w:val="Continuous text"/>
    <w:basedOn w:val="Standard"/>
    <w:qFormat/>
    <w:rsid w:val="00523505"/>
    <w:pPr>
      <w:spacing w:after="280"/>
    </w:pPr>
    <w:rPr>
      <w:rFonts w:ascii="Arial" w:hAnsi="Arial" w:cs="Arial"/>
      <w:szCs w:val="36"/>
      <w:lang w:val="de-DE"/>
    </w:rPr>
  </w:style>
  <w:style w:type="character" w:customStyle="1" w:styleId="berschrift2Zchn">
    <w:name w:val="Überschrift 2 Zchn"/>
    <w:basedOn w:val="Absatz-Standardschriftart"/>
    <w:link w:val="berschrift2"/>
    <w:uiPriority w:val="9"/>
    <w:rsid w:val="005E3C63"/>
    <w:rPr>
      <w:rFonts w:asciiTheme="majorHAnsi" w:eastAsiaTheme="majorEastAsia" w:hAnsiTheme="majorHAnsi" w:cstheme="majorBidi"/>
      <w:noProof/>
      <w:color w:val="000000" w:themeColor="text1"/>
      <w:sz w:val="32"/>
      <w:szCs w:val="26"/>
      <w:lang w:val="en-GB" w:eastAsia="de-DE"/>
    </w:rPr>
  </w:style>
  <w:style w:type="paragraph" w:customStyle="1" w:styleId="Readup">
    <w:name w:val="Read up"/>
    <w:basedOn w:val="Standard"/>
    <w:qFormat/>
    <w:rsid w:val="00CE3DF1"/>
    <w:pPr>
      <w:spacing w:after="288" w:line="240" w:lineRule="auto"/>
    </w:pPr>
    <w:rPr>
      <w:rFonts w:ascii="Arial" w:hAnsi="Arial" w:cs="Arial"/>
      <w:b/>
      <w:bCs/>
      <w:color w:val="000000"/>
      <w:szCs w:val="28"/>
    </w:rPr>
  </w:style>
  <w:style w:type="character" w:customStyle="1" w:styleId="berschrift3Zchn">
    <w:name w:val="Überschrift 3 Zchn"/>
    <w:basedOn w:val="Absatz-Standardschriftart"/>
    <w:link w:val="berschrift3"/>
    <w:uiPriority w:val="9"/>
    <w:rsid w:val="005E3C63"/>
    <w:rPr>
      <w:rFonts w:asciiTheme="majorHAnsi" w:eastAsiaTheme="majorEastAsia" w:hAnsiTheme="majorHAnsi" w:cstheme="majorBidi"/>
      <w:b/>
      <w:noProof/>
      <w:color w:val="000000" w:themeColor="text1"/>
      <w:szCs w:val="24"/>
      <w:lang w:val="en-GB" w:eastAsia="de-DE"/>
    </w:rPr>
  </w:style>
  <w:style w:type="paragraph" w:customStyle="1" w:styleId="Imagecaption">
    <w:name w:val="Image caption"/>
    <w:basedOn w:val="Standard"/>
    <w:qFormat/>
    <w:rsid w:val="00FC70AD"/>
    <w:pPr>
      <w:spacing w:after="560" w:line="240" w:lineRule="auto"/>
      <w:ind w:left="0" w:right="0"/>
    </w:pPr>
    <w:rPr>
      <w:rFonts w:ascii="Arial" w:hAnsi="Arial" w:cs="Arial"/>
      <w:sz w:val="18"/>
      <w:szCs w:val="15"/>
    </w:rPr>
  </w:style>
  <w:style w:type="character" w:customStyle="1" w:styleId="berschrift4Zchn">
    <w:name w:val="Überschrift 4 Zchn"/>
    <w:basedOn w:val="Absatz-Standardschriftart"/>
    <w:link w:val="berschrift4"/>
    <w:uiPriority w:val="9"/>
    <w:rsid w:val="005E3C63"/>
    <w:rPr>
      <w:rFonts w:asciiTheme="majorHAnsi" w:eastAsiaTheme="majorEastAsia" w:hAnsiTheme="majorHAnsi" w:cstheme="majorBidi"/>
      <w:b/>
      <w:iCs/>
      <w:noProof/>
      <w:color w:val="000000" w:themeColor="text1"/>
      <w:lang w:val="en-GB" w:eastAsia="de-DE"/>
    </w:rPr>
  </w:style>
  <w:style w:type="character" w:customStyle="1" w:styleId="berschrift5Zchn">
    <w:name w:val="Überschrift 5 Zchn"/>
    <w:basedOn w:val="Absatz-Standardschriftart"/>
    <w:link w:val="berschrift5"/>
    <w:uiPriority w:val="9"/>
    <w:rsid w:val="00701D02"/>
    <w:rPr>
      <w:rFonts w:asciiTheme="majorHAnsi" w:eastAsiaTheme="majorEastAsia" w:hAnsiTheme="majorHAnsi" w:cstheme="majorBidi"/>
      <w:b/>
      <w:color w:val="000000" w:themeColor="text1"/>
      <w:sz w:val="14"/>
      <w:lang w:eastAsia="de-DE"/>
    </w:rPr>
  </w:style>
  <w:style w:type="paragraph" w:customStyle="1" w:styleId="Continuoustextspreadsheet">
    <w:name w:val="Continuous text spreadsheet"/>
    <w:basedOn w:val="Standard"/>
    <w:qFormat/>
    <w:rsid w:val="00FC70AD"/>
    <w:pPr>
      <w:framePr w:vSpace="238" w:wrap="around" w:vAnchor="text" w:hAnchor="text" w:y="1"/>
      <w:ind w:left="34" w:right="34"/>
      <w:suppressOverlap/>
    </w:pPr>
    <w:rPr>
      <w:rFonts w:ascii="Arial" w:eastAsia="Times New Roman" w:hAnsi="Arial" w:cs="Arial"/>
      <w:bCs/>
      <w:szCs w:val="20"/>
    </w:rPr>
  </w:style>
  <w:style w:type="character" w:styleId="Fett">
    <w:name w:val="Strong"/>
    <w:basedOn w:val="Absatz-Standardschriftart"/>
    <w:uiPriority w:val="22"/>
    <w:qFormat/>
    <w:rsid w:val="005E3C63"/>
    <w:rPr>
      <w:b/>
      <w:bCs/>
      <w:lang w:val="en-GB"/>
    </w:rPr>
  </w:style>
  <w:style w:type="character" w:styleId="NichtaufgelsteErwhnung">
    <w:name w:val="Unresolved Mention"/>
    <w:basedOn w:val="Absatz-Standardschriftart"/>
    <w:uiPriority w:val="99"/>
    <w:semiHidden/>
    <w:rsid w:val="00B0538E"/>
    <w:rPr>
      <w:color w:val="605E5C"/>
      <w:shd w:val="clear" w:color="auto" w:fill="E1DFDD"/>
    </w:rPr>
  </w:style>
  <w:style w:type="paragraph" w:customStyle="1" w:styleId="xGaplogogram">
    <w:name w:val="x_Gap logogram"/>
    <w:basedOn w:val="Standard"/>
    <w:semiHidden/>
    <w:qFormat/>
    <w:rsid w:val="005E3C63"/>
    <w:pPr>
      <w:spacing w:after="560"/>
    </w:pPr>
    <w:rPr>
      <w:rFonts w:ascii="Arial" w:hAnsi="Arial" w:cs="Arial"/>
      <w:szCs w:val="20"/>
    </w:rPr>
  </w:style>
  <w:style w:type="table" w:customStyle="1" w:styleId="BildunterschriftMF">
    <w:name w:val="Bildunterschrift MF"/>
    <w:basedOn w:val="NormaleTabelle"/>
    <w:uiPriority w:val="99"/>
    <w:rsid w:val="00C85550"/>
    <w:pPr>
      <w:spacing w:after="0" w:line="240" w:lineRule="auto"/>
    </w:pPr>
    <w:tblPr/>
  </w:style>
  <w:style w:type="paragraph" w:customStyle="1" w:styleId="Productbrand">
    <w:name w:val="Product brand"/>
    <w:basedOn w:val="Standard"/>
    <w:qFormat/>
    <w:rsid w:val="00DB728F"/>
    <w:pPr>
      <w:ind w:left="68"/>
    </w:pPr>
  </w:style>
  <w:style w:type="paragraph" w:customStyle="1" w:styleId="Logogram">
    <w:name w:val="Logogram"/>
    <w:basedOn w:val="berschrift4"/>
    <w:qFormat/>
    <w:rsid w:val="003A4F8E"/>
    <w:pPr>
      <w:spacing w:before="34" w:after="100" w:afterAutospacing="1"/>
      <w:ind w:left="-431" w:right="0"/>
    </w:pPr>
  </w:style>
  <w:style w:type="paragraph" w:customStyle="1" w:styleId="Contact">
    <w:name w:val="Contact"/>
    <w:basedOn w:val="berschrift4"/>
    <w:qFormat/>
    <w:rsid w:val="003A4F8E"/>
    <w:pPr>
      <w:spacing w:before="40"/>
    </w:pPr>
  </w:style>
  <w:style w:type="character" w:styleId="BesuchterLink">
    <w:name w:val="FollowedHyperlink"/>
    <w:basedOn w:val="Absatz-Standardschriftart"/>
    <w:uiPriority w:val="99"/>
    <w:semiHidden/>
    <w:rsid w:val="00D54056"/>
    <w:rPr>
      <w:color w:val="auto"/>
      <w:u w:val="none"/>
    </w:rPr>
  </w:style>
  <w:style w:type="paragraph" w:styleId="Fuzeile">
    <w:name w:val="footer"/>
    <w:basedOn w:val="Standard"/>
    <w:link w:val="FuzeileZchn"/>
    <w:uiPriority w:val="99"/>
    <w:semiHidden/>
    <w:rsid w:val="00355DFD"/>
    <w:pPr>
      <w:tabs>
        <w:tab w:val="center" w:pos="4536"/>
        <w:tab w:val="right" w:pos="9072"/>
      </w:tabs>
      <w:spacing w:line="240" w:lineRule="auto"/>
    </w:pPr>
  </w:style>
  <w:style w:type="character" w:customStyle="1" w:styleId="FuzeileZchn">
    <w:name w:val="Fußzeile Zchn"/>
    <w:basedOn w:val="Absatz-Standardschriftart"/>
    <w:link w:val="Fuzeile"/>
    <w:uiPriority w:val="99"/>
    <w:semiHidden/>
    <w:rsid w:val="00355DFD"/>
    <w:rPr>
      <w:rFonts w:cs="Calibri"/>
      <w:color w:val="000000" w:themeColor="text1"/>
      <w:lang w:val="en-GB" w:eastAsia="de-DE"/>
    </w:rPr>
  </w:style>
  <w:style w:type="character" w:styleId="Kommentarzeichen">
    <w:name w:val="annotation reference"/>
    <w:basedOn w:val="Absatz-Standardschriftart"/>
    <w:uiPriority w:val="99"/>
    <w:semiHidden/>
    <w:rsid w:val="00B833AA"/>
    <w:rPr>
      <w:sz w:val="16"/>
      <w:szCs w:val="16"/>
    </w:rPr>
  </w:style>
  <w:style w:type="paragraph" w:styleId="Kommentartext">
    <w:name w:val="annotation text"/>
    <w:basedOn w:val="Standard"/>
    <w:link w:val="KommentartextZchn"/>
    <w:uiPriority w:val="99"/>
    <w:semiHidden/>
    <w:rsid w:val="00B833A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833AA"/>
    <w:rPr>
      <w:rFonts w:cs="Calibri"/>
      <w:color w:val="000000" w:themeColor="text1"/>
      <w:sz w:val="20"/>
      <w:szCs w:val="20"/>
      <w:lang w:val="en-GB" w:eastAsia="de-DE"/>
    </w:rPr>
  </w:style>
  <w:style w:type="paragraph" w:styleId="Kommentarthema">
    <w:name w:val="annotation subject"/>
    <w:basedOn w:val="Kommentartext"/>
    <w:next w:val="Kommentartext"/>
    <w:link w:val="KommentarthemaZchn"/>
    <w:uiPriority w:val="99"/>
    <w:semiHidden/>
    <w:rsid w:val="00B833AA"/>
    <w:rPr>
      <w:b/>
      <w:bCs/>
    </w:rPr>
  </w:style>
  <w:style w:type="character" w:customStyle="1" w:styleId="KommentarthemaZchn">
    <w:name w:val="Kommentarthema Zchn"/>
    <w:basedOn w:val="KommentartextZchn"/>
    <w:link w:val="Kommentarthema"/>
    <w:uiPriority w:val="99"/>
    <w:semiHidden/>
    <w:rsid w:val="00B833AA"/>
    <w:rPr>
      <w:rFonts w:cs="Calibri"/>
      <w:b/>
      <w:bCs/>
      <w:color w:val="000000" w:themeColor="text1"/>
      <w:sz w:val="20"/>
      <w:szCs w:val="20"/>
      <w:lang w:val="en-GB" w:eastAsia="de-DE"/>
    </w:rPr>
  </w:style>
  <w:style w:type="paragraph" w:styleId="berarbeitung">
    <w:name w:val="Revision"/>
    <w:hidden/>
    <w:uiPriority w:val="99"/>
    <w:semiHidden/>
    <w:rsid w:val="00321BF1"/>
    <w:pPr>
      <w:spacing w:after="0" w:line="240" w:lineRule="auto"/>
    </w:pPr>
    <w:rPr>
      <w:rFonts w:cs="Calibri"/>
      <w:color w:val="000000" w:themeColor="text1"/>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44641">
      <w:bodyDiv w:val="1"/>
      <w:marLeft w:val="0"/>
      <w:marRight w:val="0"/>
      <w:marTop w:val="0"/>
      <w:marBottom w:val="0"/>
      <w:divBdr>
        <w:top w:val="none" w:sz="0" w:space="0" w:color="auto"/>
        <w:left w:val="none" w:sz="0" w:space="0" w:color="auto"/>
        <w:bottom w:val="none" w:sz="0" w:space="0" w:color="auto"/>
        <w:right w:val="none" w:sz="0" w:space="0" w:color="auto"/>
      </w:divBdr>
    </w:div>
    <w:div w:id="1027217229">
      <w:bodyDiv w:val="1"/>
      <w:marLeft w:val="0"/>
      <w:marRight w:val="0"/>
      <w:marTop w:val="0"/>
      <w:marBottom w:val="0"/>
      <w:divBdr>
        <w:top w:val="none" w:sz="0" w:space="0" w:color="auto"/>
        <w:left w:val="none" w:sz="0" w:space="0" w:color="auto"/>
        <w:bottom w:val="none" w:sz="0" w:space="0" w:color="auto"/>
        <w:right w:val="none" w:sz="0" w:space="0" w:color="auto"/>
      </w:divBdr>
    </w:div>
    <w:div w:id="174525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mv.mesago.com/koeln/de/presse.html" TargetMode="External"/><Relationship Id="rId17" Type="http://schemas.openxmlformats.org/officeDocument/2006/relationships/hyperlink" Target="https://www.messefrankfurt.com/frankfurt/de/unternehmen/sustainability.html" TargetMode="External"/><Relationship Id="rId2" Type="http://schemas.openxmlformats.org/officeDocument/2006/relationships/numbering" Target="numbering.xml"/><Relationship Id="rId16" Type="http://schemas.openxmlformats.org/officeDocument/2006/relationships/hyperlink" Target="https://www.messefrankfurt.com/frankfurt/de/presse/boilerplat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corporate.mesago.com/events/de.html" TargetMode="External"/><Relationship Id="rId10" Type="http://schemas.openxmlformats.org/officeDocument/2006/relationships/hyperlink" Target="https://emv.mesago.com/stuttgart/de/expo/ausstellerinformationen/aussteller-werden.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mv.mesago.com/stuttgart/de/ausstellersuche.html" TargetMode="External"/><Relationship Id="rId14" Type="http://schemas.openxmlformats.org/officeDocument/2006/relationships/hyperlink" Target="http://www.mesago.com" TargetMode="External"/></Relationships>
</file>

<file path=word/_rels/settings.xml.rels><?xml version="1.0" encoding="UTF-8" standalone="yes"?>
<Relationships xmlns="http://schemas.openxmlformats.org/package/2006/relationships"><Relationship Id="rId2" Type="http://schemas.openxmlformats.org/officeDocument/2006/relationships/recipientData" Target="recipientData.xml"/><Relationship Id="rId1" Type="http://schemas.openxmlformats.org/officeDocument/2006/relationships/mailMergeSource" Target="file:///E:\_Tresorit\Templates\_Seriendruck\Test-Mailingliste.md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600C2-606E-C743-BFB2-E4A46EDDE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1030</Words>
  <Characters>6496</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Messe Frankfurt GmbH</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Schuster, Silvia-Sarah (Mesago Stuttgart)</dc:creator>
  <cp:keywords/>
  <dc:description/>
  <cp:lastModifiedBy>Kompalka, Ina (Mesago Stuttgart)</cp:lastModifiedBy>
  <cp:revision>94</cp:revision>
  <cp:lastPrinted>2026-10-27T08:25:00Z</cp:lastPrinted>
  <dcterms:created xsi:type="dcterms:W3CDTF">2026-10-07T06:42:00Z</dcterms:created>
  <dcterms:modified xsi:type="dcterms:W3CDTF">2026-10-27T13:05:00Z</dcterms:modified>
</cp:coreProperties>
</file>